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A4F" w:rsidRPr="00975056" w:rsidRDefault="00050A4F" w:rsidP="00050A4F">
      <w:pPr>
        <w:bidi/>
        <w:spacing w:before="240"/>
        <w:jc w:val="center"/>
        <w:rPr>
          <w:rFonts w:asciiTheme="majorBidi" w:hAnsiTheme="majorBidi" w:cstheme="majorBidi"/>
          <w:b/>
          <w:bCs/>
          <w:color w:val="000000"/>
          <w:sz w:val="26"/>
          <w:szCs w:val="26"/>
          <w:lang w:bidi="fa-IR"/>
        </w:rPr>
      </w:pPr>
      <w:r w:rsidRPr="00975056">
        <w:rPr>
          <w:rFonts w:asciiTheme="majorBidi" w:hAnsiTheme="majorBidi" w:cstheme="majorBidi"/>
          <w:b/>
          <w:bCs/>
          <w:sz w:val="26"/>
          <w:szCs w:val="26"/>
        </w:rPr>
        <w:t xml:space="preserve">Genetic diversity and physiological capacity of Iranian long-lived </w:t>
      </w:r>
      <w:r w:rsidRPr="00975056">
        <w:rPr>
          <w:rFonts w:asciiTheme="majorBidi" w:hAnsiTheme="majorBidi" w:cstheme="majorBidi"/>
          <w:b/>
          <w:bCs/>
          <w:color w:val="000000"/>
          <w:sz w:val="26"/>
          <w:szCs w:val="26"/>
          <w:lang w:bidi="fa-IR"/>
        </w:rPr>
        <w:t>cypresses (</w:t>
      </w:r>
      <w:proofErr w:type="spellStart"/>
      <w:r w:rsidRPr="00975056">
        <w:rPr>
          <w:rFonts w:asciiTheme="majorBidi" w:hAnsiTheme="majorBidi" w:cstheme="majorBidi"/>
          <w:b/>
          <w:bCs/>
          <w:i/>
          <w:iCs/>
          <w:color w:val="000000"/>
          <w:sz w:val="26"/>
          <w:szCs w:val="26"/>
          <w:lang w:bidi="fa-IR"/>
        </w:rPr>
        <w:t>Cupressus</w:t>
      </w:r>
      <w:proofErr w:type="spellEnd"/>
      <w:r w:rsidRPr="00975056">
        <w:rPr>
          <w:rFonts w:asciiTheme="majorBidi" w:hAnsiTheme="majorBidi" w:cstheme="majorBidi"/>
          <w:b/>
          <w:bCs/>
          <w:i/>
          <w:iCs/>
          <w:color w:val="000000"/>
          <w:sz w:val="26"/>
          <w:szCs w:val="26"/>
          <w:lang w:bidi="fa-IR"/>
        </w:rPr>
        <w:t xml:space="preserve"> </w:t>
      </w:r>
      <w:proofErr w:type="spellStart"/>
      <w:r w:rsidRPr="00975056">
        <w:rPr>
          <w:rFonts w:asciiTheme="majorBidi" w:hAnsiTheme="majorBidi" w:cstheme="majorBidi"/>
          <w:b/>
          <w:bCs/>
          <w:i/>
          <w:iCs/>
          <w:color w:val="000000"/>
          <w:sz w:val="26"/>
          <w:szCs w:val="26"/>
          <w:lang w:bidi="fa-IR"/>
        </w:rPr>
        <w:t>sempervirens</w:t>
      </w:r>
      <w:proofErr w:type="spellEnd"/>
      <w:r w:rsidRPr="00975056">
        <w:rPr>
          <w:rFonts w:asciiTheme="majorBidi" w:hAnsiTheme="majorBidi" w:cstheme="majorBidi"/>
          <w:b/>
          <w:bCs/>
          <w:color w:val="000000"/>
          <w:sz w:val="26"/>
          <w:szCs w:val="26"/>
          <w:lang w:bidi="fa-IR"/>
        </w:rPr>
        <w:t>)</w:t>
      </w:r>
    </w:p>
    <w:p w:rsidR="00050A4F" w:rsidRDefault="00050A4F" w:rsidP="000F65A4">
      <w:pPr>
        <w:spacing w:line="240" w:lineRule="auto"/>
        <w:jc w:val="center"/>
      </w:pPr>
      <w:proofErr w:type="spellStart"/>
      <w:r>
        <w:rPr>
          <w:rFonts w:ascii="Times New Roman" w:hAnsi="Times New Roman" w:cs="Times New Roman"/>
          <w:b/>
          <w:bCs/>
        </w:rPr>
        <w:t>Korori</w:t>
      </w:r>
      <w:proofErr w:type="spellEnd"/>
      <w:r>
        <w:rPr>
          <w:rFonts w:ascii="Times New Roman" w:hAnsi="Times New Roman" w:cs="Times New Roman"/>
          <w:b/>
          <w:bCs/>
        </w:rPr>
        <w:t>, A. A. S.</w:t>
      </w:r>
      <w:r>
        <w:rPr>
          <w:rFonts w:ascii="Times New Roman" w:hAnsi="Times New Roman" w:cs="Times New Roman"/>
          <w:b/>
          <w:bCs/>
          <w:vertAlign w:val="superscript"/>
        </w:rPr>
        <w:t>1</w:t>
      </w:r>
      <w:r w:rsidR="00196A8C" w:rsidRPr="00FB4C86">
        <w:rPr>
          <w:rStyle w:val="FootnoteReference"/>
          <w:rFonts w:ascii="Times New Roman" w:hAnsi="Times New Roman" w:cs="Times New Roman"/>
          <w:b/>
          <w:bCs/>
          <w:rtl/>
        </w:rPr>
        <w:footnoteReference w:customMarkFollows="1" w:id="1"/>
        <w:sym w:font="Symbol" w:char="F02A"/>
      </w:r>
      <w:r>
        <w:rPr>
          <w:rFonts w:ascii="Times New Roman" w:hAnsi="Times New Roman" w:cs="Times New Roman"/>
          <w:b/>
          <w:bCs/>
        </w:rPr>
        <w:t xml:space="preserve">, </w:t>
      </w:r>
      <w:proofErr w:type="spellStart"/>
      <w:r>
        <w:rPr>
          <w:rFonts w:ascii="Times New Roman" w:hAnsi="Times New Roman" w:cs="Times New Roman"/>
          <w:b/>
          <w:bCs/>
        </w:rPr>
        <w:t>Rahimi</w:t>
      </w:r>
      <w:proofErr w:type="spellEnd"/>
      <w:r>
        <w:rPr>
          <w:rFonts w:ascii="Times New Roman" w:hAnsi="Times New Roman" w:cs="Times New Roman"/>
          <w:b/>
          <w:bCs/>
        </w:rPr>
        <w:t>, Y</w:t>
      </w:r>
      <w:r>
        <w:rPr>
          <w:rFonts w:ascii="Times New Roman" w:hAnsi="Times New Roman" w:cs="Times New Roman"/>
          <w:b/>
          <w:bCs/>
          <w:vertAlign w:val="superscript"/>
        </w:rPr>
        <w:t>2</w:t>
      </w:r>
      <w:r>
        <w:rPr>
          <w:rFonts w:ascii="Times New Roman" w:hAnsi="Times New Roman" w:cs="Times New Roman"/>
          <w:b/>
          <w:bCs/>
        </w:rPr>
        <w:t xml:space="preserve">. </w:t>
      </w:r>
      <w:proofErr w:type="spellStart"/>
      <w:r w:rsidR="000F65A4" w:rsidRPr="000F65A4">
        <w:rPr>
          <w:rFonts w:ascii="Times New Roman" w:hAnsi="Times New Roman" w:cs="Times New Roman"/>
          <w:b/>
          <w:bCs/>
        </w:rPr>
        <w:t>Shirvany</w:t>
      </w:r>
      <w:proofErr w:type="spellEnd"/>
      <w:r>
        <w:rPr>
          <w:rFonts w:ascii="Times New Roman" w:hAnsi="Times New Roman" w:cs="Times New Roman"/>
          <w:b/>
          <w:bCs/>
        </w:rPr>
        <w:t>, A</w:t>
      </w:r>
      <w:r>
        <w:rPr>
          <w:rFonts w:ascii="Times New Roman" w:hAnsi="Times New Roman" w:cs="Times New Roman"/>
          <w:b/>
          <w:bCs/>
          <w:vertAlign w:val="superscript"/>
        </w:rPr>
        <w:t>3</w:t>
      </w:r>
      <w:r>
        <w:rPr>
          <w:rFonts w:ascii="Times New Roman" w:hAnsi="Times New Roman" w:cs="Times New Roman"/>
          <w:b/>
          <w:bCs/>
        </w:rPr>
        <w:t xml:space="preserve">. </w:t>
      </w:r>
      <w:proofErr w:type="spellStart"/>
      <w:r>
        <w:rPr>
          <w:rFonts w:ascii="Times New Roman" w:hAnsi="Times New Roman" w:cs="Times New Roman"/>
          <w:b/>
          <w:bCs/>
        </w:rPr>
        <w:t>Valipour</w:t>
      </w:r>
      <w:proofErr w:type="spellEnd"/>
      <w:r>
        <w:rPr>
          <w:rFonts w:ascii="Times New Roman" w:hAnsi="Times New Roman" w:cs="Times New Roman"/>
          <w:b/>
          <w:bCs/>
        </w:rPr>
        <w:t>, H</w:t>
      </w:r>
      <w:r>
        <w:rPr>
          <w:rFonts w:ascii="Times New Roman" w:hAnsi="Times New Roman" w:cs="Times New Roman"/>
          <w:b/>
          <w:bCs/>
          <w:vertAlign w:val="superscript"/>
        </w:rPr>
        <w:t>4</w:t>
      </w:r>
      <w:r>
        <w:rPr>
          <w:rFonts w:ascii="Times New Roman" w:hAnsi="Times New Roman" w:cs="Times New Roman"/>
          <w:b/>
          <w:bCs/>
        </w:rPr>
        <w:t>.</w:t>
      </w:r>
    </w:p>
    <w:p w:rsidR="00050A4F" w:rsidRPr="00975056" w:rsidRDefault="00050A4F" w:rsidP="00050A4F">
      <w:pPr>
        <w:spacing w:after="0"/>
        <w:jc w:val="center"/>
        <w:rPr>
          <w:rFonts w:asciiTheme="majorBidi" w:hAnsiTheme="majorBidi" w:cstheme="majorBidi"/>
          <w:b/>
          <w:bCs/>
          <w:sz w:val="20"/>
          <w:szCs w:val="20"/>
        </w:rPr>
      </w:pPr>
      <w:r w:rsidRPr="00975056">
        <w:rPr>
          <w:rFonts w:ascii="Times New Roman" w:hAnsi="Times New Roman" w:cs="Times New Roman"/>
          <w:sz w:val="20"/>
          <w:szCs w:val="20"/>
          <w:vertAlign w:val="superscript"/>
        </w:rPr>
        <w:t>1</w:t>
      </w:r>
      <w:r w:rsidRPr="00975056">
        <w:rPr>
          <w:rFonts w:asciiTheme="majorBidi" w:hAnsiTheme="majorBidi" w:cstheme="majorBidi"/>
          <w:sz w:val="20"/>
          <w:szCs w:val="20"/>
        </w:rPr>
        <w:t>Research Group of the Technology of Natural Sustainable Ecosystems</w:t>
      </w:r>
      <w:r w:rsidRPr="00975056">
        <w:rPr>
          <w:rFonts w:asciiTheme="majorBidi" w:eastAsia="Symbol" w:hAnsiTheme="majorBidi" w:cstheme="majorBidi"/>
          <w:sz w:val="20"/>
          <w:szCs w:val="20"/>
        </w:rPr>
        <w:t>, Karaj, Iran</w:t>
      </w:r>
    </w:p>
    <w:p w:rsidR="00050A4F" w:rsidRPr="00975056" w:rsidRDefault="00050A4F" w:rsidP="00050A4F">
      <w:pPr>
        <w:spacing w:after="0" w:line="240" w:lineRule="auto"/>
        <w:jc w:val="center"/>
        <w:rPr>
          <w:rFonts w:ascii="Times New Roman" w:eastAsia="Symbol" w:hAnsi="Times New Roman" w:cs="Times New Roman"/>
          <w:sz w:val="20"/>
          <w:szCs w:val="20"/>
        </w:rPr>
      </w:pPr>
      <w:r w:rsidRPr="00975056">
        <w:rPr>
          <w:rFonts w:ascii="Times New Roman" w:eastAsia="Symbol" w:hAnsi="Times New Roman" w:cs="Times New Roman"/>
          <w:sz w:val="20"/>
          <w:szCs w:val="20"/>
          <w:vertAlign w:val="superscript"/>
        </w:rPr>
        <w:t>2</w:t>
      </w:r>
      <w:r w:rsidRPr="00975056">
        <w:rPr>
          <w:rFonts w:ascii="Times New Roman" w:eastAsia="Symbol" w:hAnsi="Times New Roman" w:cs="Times New Roman"/>
          <w:sz w:val="20"/>
          <w:szCs w:val="20"/>
        </w:rPr>
        <w:t xml:space="preserve"> </w:t>
      </w:r>
      <w:r w:rsidRPr="00975056">
        <w:rPr>
          <w:rFonts w:asciiTheme="majorBidi" w:hAnsiTheme="majorBidi" w:cstheme="majorBidi"/>
          <w:sz w:val="20"/>
          <w:szCs w:val="20"/>
        </w:rPr>
        <w:t xml:space="preserve">Department of </w:t>
      </w:r>
      <w:r>
        <w:rPr>
          <w:rFonts w:asciiTheme="majorBidi" w:hAnsiTheme="majorBidi" w:cstheme="majorBidi"/>
          <w:sz w:val="20"/>
          <w:szCs w:val="20"/>
        </w:rPr>
        <w:t>A</w:t>
      </w:r>
      <w:r w:rsidRPr="00975056">
        <w:rPr>
          <w:rFonts w:asciiTheme="majorBidi" w:hAnsiTheme="majorBidi" w:cstheme="majorBidi"/>
          <w:sz w:val="20"/>
          <w:szCs w:val="20"/>
        </w:rPr>
        <w:t xml:space="preserve">gronomy and </w:t>
      </w:r>
      <w:r>
        <w:rPr>
          <w:rFonts w:asciiTheme="majorBidi" w:hAnsiTheme="majorBidi" w:cstheme="majorBidi"/>
          <w:sz w:val="20"/>
          <w:szCs w:val="20"/>
        </w:rPr>
        <w:t>P</w:t>
      </w:r>
      <w:r w:rsidRPr="00975056">
        <w:rPr>
          <w:rFonts w:asciiTheme="majorBidi" w:hAnsiTheme="majorBidi" w:cstheme="majorBidi"/>
          <w:sz w:val="20"/>
          <w:szCs w:val="20"/>
        </w:rPr>
        <w:t xml:space="preserve">lant </w:t>
      </w:r>
      <w:r>
        <w:rPr>
          <w:rFonts w:asciiTheme="majorBidi" w:hAnsiTheme="majorBidi" w:cstheme="majorBidi"/>
          <w:sz w:val="20"/>
          <w:szCs w:val="20"/>
        </w:rPr>
        <w:t>B</w:t>
      </w:r>
      <w:r w:rsidRPr="00975056">
        <w:rPr>
          <w:rFonts w:asciiTheme="majorBidi" w:hAnsiTheme="majorBidi" w:cstheme="majorBidi"/>
          <w:sz w:val="20"/>
          <w:szCs w:val="20"/>
        </w:rPr>
        <w:t xml:space="preserve">reeding, </w:t>
      </w:r>
      <w:r w:rsidRPr="00975056">
        <w:rPr>
          <w:rFonts w:asciiTheme="majorBidi" w:eastAsia="Symbol" w:hAnsiTheme="majorBidi" w:cstheme="majorBidi"/>
          <w:sz w:val="20"/>
          <w:szCs w:val="20"/>
        </w:rPr>
        <w:t>University of Tehran</w:t>
      </w:r>
      <w:r w:rsidRPr="00975056">
        <w:rPr>
          <w:rFonts w:asciiTheme="majorBidi" w:hAnsiTheme="majorBidi" w:cstheme="majorBidi"/>
          <w:sz w:val="20"/>
          <w:szCs w:val="20"/>
        </w:rPr>
        <w:t>, Karaj Iran</w:t>
      </w:r>
    </w:p>
    <w:p w:rsidR="00050A4F" w:rsidRPr="00975056" w:rsidRDefault="00050A4F" w:rsidP="00050A4F">
      <w:pPr>
        <w:spacing w:after="0" w:line="240" w:lineRule="auto"/>
        <w:jc w:val="center"/>
        <w:rPr>
          <w:rFonts w:ascii="Times New Roman" w:hAnsi="Times New Roman" w:cs="Times New Roman"/>
          <w:sz w:val="20"/>
          <w:szCs w:val="20"/>
        </w:rPr>
      </w:pPr>
      <w:r w:rsidRPr="00975056">
        <w:rPr>
          <w:rFonts w:ascii="Times New Roman" w:hAnsi="Times New Roman" w:cs="Times New Roman"/>
          <w:bCs/>
          <w:color w:val="000000"/>
          <w:sz w:val="20"/>
          <w:szCs w:val="20"/>
          <w:vertAlign w:val="superscript"/>
        </w:rPr>
        <w:t>3</w:t>
      </w:r>
      <w:r w:rsidRPr="00975056">
        <w:rPr>
          <w:rFonts w:ascii="Times New Roman" w:hAnsi="Times New Roman" w:cs="Times New Roman"/>
          <w:color w:val="000000"/>
          <w:sz w:val="20"/>
          <w:szCs w:val="20"/>
        </w:rPr>
        <w:t>Department of Forestry, Faculty of Natural Resources, University of Tehran, Karaj Iran</w:t>
      </w:r>
    </w:p>
    <w:p w:rsidR="00050A4F" w:rsidRPr="00975056" w:rsidRDefault="00050A4F" w:rsidP="00050A4F">
      <w:pPr>
        <w:spacing w:after="0" w:line="240" w:lineRule="auto"/>
        <w:jc w:val="center"/>
        <w:rPr>
          <w:rFonts w:asciiTheme="majorBidi" w:eastAsia="Symbol" w:hAnsiTheme="majorBidi" w:cstheme="majorBidi"/>
          <w:sz w:val="20"/>
          <w:szCs w:val="20"/>
        </w:rPr>
      </w:pPr>
      <w:r w:rsidRPr="00975056">
        <w:rPr>
          <w:rFonts w:ascii="Times New Roman" w:hAnsi="Times New Roman" w:cs="Times New Roman"/>
          <w:sz w:val="20"/>
          <w:szCs w:val="20"/>
          <w:vertAlign w:val="superscript"/>
        </w:rPr>
        <w:t>4</w:t>
      </w:r>
      <w:r w:rsidRPr="00975056">
        <w:rPr>
          <w:rFonts w:asciiTheme="majorBidi" w:hAnsiTheme="majorBidi" w:cstheme="majorBidi"/>
          <w:sz w:val="20"/>
          <w:szCs w:val="20"/>
        </w:rPr>
        <w:t>Research Group of the Technology of Natural Sustainable Ecosystems</w:t>
      </w:r>
      <w:r w:rsidRPr="00975056">
        <w:rPr>
          <w:rFonts w:asciiTheme="majorBidi" w:eastAsia="Symbol" w:hAnsiTheme="majorBidi" w:cstheme="majorBidi"/>
          <w:sz w:val="20"/>
          <w:szCs w:val="20"/>
        </w:rPr>
        <w:t>, Karaj, Iran</w:t>
      </w:r>
    </w:p>
    <w:p w:rsidR="00050A4F" w:rsidRPr="00975056" w:rsidRDefault="00050A4F" w:rsidP="00050A4F">
      <w:pPr>
        <w:spacing w:after="0" w:line="240" w:lineRule="auto"/>
        <w:jc w:val="center"/>
        <w:rPr>
          <w:rFonts w:ascii="Times New Roman" w:hAnsi="Times New Roman" w:cs="Times New Roman"/>
          <w:sz w:val="20"/>
          <w:szCs w:val="20"/>
        </w:rPr>
      </w:pPr>
    </w:p>
    <w:p w:rsidR="00050A4F" w:rsidRPr="00BE0B5E" w:rsidRDefault="00050A4F" w:rsidP="00050A4F">
      <w:pPr>
        <w:spacing w:before="240"/>
        <w:rPr>
          <w:rFonts w:ascii="Times New Roman" w:hAnsi="Times New Roman" w:cs="B Lotus"/>
          <w:b/>
          <w:bCs/>
          <w:color w:val="000000"/>
          <w:sz w:val="24"/>
          <w:szCs w:val="32"/>
          <w:lang w:bidi="fa-IR"/>
        </w:rPr>
      </w:pPr>
      <w:r w:rsidRPr="00BE0B5E">
        <w:rPr>
          <w:rFonts w:ascii="Times New Roman" w:hAnsi="Times New Roman" w:cs="B Lotus"/>
          <w:b/>
          <w:bCs/>
          <w:color w:val="000000"/>
          <w:sz w:val="24"/>
          <w:szCs w:val="32"/>
          <w:lang w:bidi="fa-IR"/>
        </w:rPr>
        <w:t>Abstract</w:t>
      </w:r>
    </w:p>
    <w:p w:rsidR="00050A4F" w:rsidRPr="004E2293" w:rsidRDefault="00050A4F" w:rsidP="004E2293">
      <w:pPr>
        <w:spacing w:before="240"/>
        <w:jc w:val="both"/>
        <w:rPr>
          <w:rFonts w:asciiTheme="majorBidi" w:hAnsiTheme="majorBidi" w:cstheme="majorBidi"/>
          <w:color w:val="000000"/>
          <w:sz w:val="24"/>
          <w:szCs w:val="24"/>
          <w:lang w:bidi="fa-IR"/>
        </w:rPr>
      </w:pPr>
      <w:r w:rsidRPr="006D2D99">
        <w:rPr>
          <w:rFonts w:asciiTheme="majorBidi" w:hAnsiTheme="majorBidi" w:cstheme="majorBidi"/>
          <w:color w:val="000000"/>
          <w:sz w:val="24"/>
          <w:szCs w:val="24"/>
          <w:lang w:bidi="fa-IR"/>
        </w:rPr>
        <w:t xml:space="preserve">Trees considered as one of the most important </w:t>
      </w:r>
      <w:r w:rsidR="004E2293">
        <w:rPr>
          <w:rFonts w:asciiTheme="majorBidi" w:hAnsiTheme="majorBidi" w:cstheme="majorBidi"/>
          <w:color w:val="000000"/>
          <w:sz w:val="24"/>
          <w:szCs w:val="24"/>
          <w:lang w:bidi="fa-IR"/>
        </w:rPr>
        <w:t>components</w:t>
      </w:r>
      <w:r w:rsidRPr="006D2D99">
        <w:rPr>
          <w:rFonts w:asciiTheme="majorBidi" w:hAnsiTheme="majorBidi" w:cstheme="majorBidi"/>
          <w:color w:val="000000"/>
          <w:sz w:val="24"/>
          <w:szCs w:val="24"/>
          <w:lang w:bidi="fa-IR"/>
        </w:rPr>
        <w:t xml:space="preserve"> of bio-community in our world. Lon</w:t>
      </w:r>
      <w:r>
        <w:rPr>
          <w:rFonts w:asciiTheme="majorBidi" w:hAnsiTheme="majorBidi" w:cstheme="majorBidi"/>
          <w:color w:val="000000"/>
          <w:sz w:val="24"/>
          <w:szCs w:val="24"/>
          <w:lang w:bidi="fa-IR"/>
        </w:rPr>
        <w:t>g-</w:t>
      </w:r>
      <w:r w:rsidRPr="006D2D99">
        <w:rPr>
          <w:rFonts w:asciiTheme="majorBidi" w:hAnsiTheme="majorBidi" w:cstheme="majorBidi"/>
          <w:color w:val="000000"/>
          <w:sz w:val="24"/>
          <w:szCs w:val="24"/>
          <w:lang w:bidi="fa-IR"/>
        </w:rPr>
        <w:t>lived trees are the crucial plant genetic reserves of every countries which need to be identify and prevent from more damages. Because they are the biological memorials of each country. In current research, we investigated genetic diversity of lon</w:t>
      </w:r>
      <w:r>
        <w:rPr>
          <w:rFonts w:asciiTheme="majorBidi" w:hAnsiTheme="majorBidi" w:cstheme="majorBidi"/>
          <w:color w:val="000000"/>
          <w:sz w:val="24"/>
          <w:szCs w:val="24"/>
          <w:lang w:bidi="fa-IR"/>
        </w:rPr>
        <w:t>g-</w:t>
      </w:r>
      <w:r w:rsidRPr="006D2D99">
        <w:rPr>
          <w:rFonts w:asciiTheme="majorBidi" w:hAnsiTheme="majorBidi" w:cstheme="majorBidi"/>
          <w:color w:val="000000"/>
          <w:sz w:val="24"/>
          <w:szCs w:val="24"/>
          <w:lang w:bidi="fa-IR"/>
        </w:rPr>
        <w:t>lived Iranian cypresses</w:t>
      </w:r>
      <w:r>
        <w:rPr>
          <w:rFonts w:asciiTheme="majorBidi" w:hAnsiTheme="majorBidi" w:cstheme="majorBidi"/>
          <w:color w:val="000000"/>
          <w:sz w:val="24"/>
          <w:szCs w:val="24"/>
          <w:lang w:bidi="fa-IR"/>
        </w:rPr>
        <w:t xml:space="preserve"> (</w:t>
      </w:r>
      <w:proofErr w:type="spellStart"/>
      <w:r w:rsidRPr="00BE0B5E">
        <w:rPr>
          <w:rFonts w:asciiTheme="majorBidi" w:hAnsiTheme="majorBidi" w:cstheme="majorBidi"/>
          <w:i/>
          <w:iCs/>
          <w:color w:val="000000"/>
          <w:sz w:val="24"/>
          <w:szCs w:val="24"/>
          <w:lang w:bidi="fa-IR"/>
        </w:rPr>
        <w:t>Cupressus</w:t>
      </w:r>
      <w:proofErr w:type="spellEnd"/>
      <w:r w:rsidRPr="00BE0B5E">
        <w:rPr>
          <w:rFonts w:asciiTheme="majorBidi" w:hAnsiTheme="majorBidi" w:cstheme="majorBidi"/>
          <w:i/>
          <w:iCs/>
          <w:color w:val="000000"/>
          <w:sz w:val="24"/>
          <w:szCs w:val="24"/>
          <w:lang w:bidi="fa-IR"/>
        </w:rPr>
        <w:t xml:space="preserve"> </w:t>
      </w:r>
      <w:proofErr w:type="spellStart"/>
      <w:r w:rsidRPr="00BE0B5E">
        <w:rPr>
          <w:rFonts w:asciiTheme="majorBidi" w:hAnsiTheme="majorBidi" w:cstheme="majorBidi"/>
          <w:i/>
          <w:iCs/>
          <w:color w:val="000000"/>
          <w:sz w:val="24"/>
          <w:szCs w:val="24"/>
          <w:lang w:bidi="fa-IR"/>
        </w:rPr>
        <w:t>sempervirens</w:t>
      </w:r>
      <w:proofErr w:type="spellEnd"/>
      <w:r>
        <w:rPr>
          <w:rFonts w:asciiTheme="majorBidi" w:hAnsiTheme="majorBidi" w:cstheme="majorBidi"/>
          <w:color w:val="000000"/>
          <w:sz w:val="24"/>
          <w:szCs w:val="24"/>
          <w:lang w:bidi="fa-IR"/>
        </w:rPr>
        <w:t>)</w:t>
      </w:r>
      <w:r w:rsidRPr="006D2D99">
        <w:rPr>
          <w:rFonts w:asciiTheme="majorBidi" w:hAnsiTheme="majorBidi" w:cstheme="majorBidi"/>
          <w:color w:val="000000"/>
          <w:sz w:val="24"/>
          <w:szCs w:val="24"/>
          <w:lang w:bidi="fa-IR"/>
        </w:rPr>
        <w:t xml:space="preserve"> using SSR marker and UPGMA method after estimation of their age. Besides, their 30-years average growth approximated by dendrochronology method as </w:t>
      </w:r>
      <w:r>
        <w:rPr>
          <w:rFonts w:asciiTheme="majorBidi" w:hAnsiTheme="majorBidi" w:cstheme="majorBidi"/>
          <w:color w:val="000000"/>
          <w:sz w:val="24"/>
          <w:szCs w:val="24"/>
          <w:lang w:bidi="fa-IR"/>
        </w:rPr>
        <w:t xml:space="preserve">a </w:t>
      </w:r>
      <w:r w:rsidRPr="006D2D99">
        <w:rPr>
          <w:rFonts w:asciiTheme="majorBidi" w:hAnsiTheme="majorBidi" w:cstheme="majorBidi"/>
          <w:color w:val="000000"/>
          <w:sz w:val="24"/>
          <w:szCs w:val="24"/>
          <w:lang w:bidi="fa-IR"/>
        </w:rPr>
        <w:t>physiological capability index.</w:t>
      </w:r>
      <w:r w:rsidR="004E2293">
        <w:rPr>
          <w:rFonts w:asciiTheme="majorBidi" w:hAnsiTheme="majorBidi" w:cstheme="majorBidi"/>
          <w:color w:val="000000"/>
          <w:sz w:val="24"/>
          <w:szCs w:val="24"/>
          <w:lang w:bidi="fa-IR"/>
        </w:rPr>
        <w:t xml:space="preserve"> </w:t>
      </w:r>
      <w:r w:rsidR="004E2293" w:rsidRPr="006D2D99">
        <w:rPr>
          <w:rFonts w:asciiTheme="majorBidi" w:hAnsiTheme="majorBidi" w:cstheme="majorBidi"/>
          <w:color w:val="000000"/>
          <w:sz w:val="24"/>
          <w:szCs w:val="24"/>
          <w:lang w:bidi="fa-IR"/>
        </w:rPr>
        <w:t>Long-lived</w:t>
      </w:r>
      <w:r w:rsidR="004E2293" w:rsidRPr="006D2D99">
        <w:rPr>
          <w:rFonts w:asciiTheme="majorBidi" w:hAnsiTheme="majorBidi" w:cstheme="majorBidi"/>
          <w:color w:val="000000"/>
          <w:sz w:val="24"/>
          <w:szCs w:val="24"/>
          <w:lang w:bidi="fa-IR"/>
        </w:rPr>
        <w:t xml:space="preserve"> Iranian cypresses</w:t>
      </w:r>
      <w:r w:rsidR="004E2293">
        <w:rPr>
          <w:rFonts w:asciiTheme="majorBidi" w:hAnsiTheme="majorBidi" w:cstheme="majorBidi"/>
          <w:color w:val="000000"/>
          <w:sz w:val="24"/>
          <w:szCs w:val="24"/>
          <w:lang w:bidi="fa-IR"/>
        </w:rPr>
        <w:t xml:space="preserve"> have been expanding in the tropical areas</w:t>
      </w:r>
      <w:r w:rsidR="004E2293">
        <w:rPr>
          <w:rFonts w:asciiTheme="majorBidi" w:hAnsiTheme="majorBidi" w:cstheme="majorBidi"/>
          <w:color w:val="000000"/>
          <w:sz w:val="24"/>
          <w:szCs w:val="24"/>
          <w:lang w:bidi="fa-IR"/>
        </w:rPr>
        <w:t xml:space="preserve">. </w:t>
      </w:r>
      <w:r w:rsidRPr="006D2D99">
        <w:rPr>
          <w:rFonts w:asciiTheme="majorBidi" w:hAnsiTheme="majorBidi" w:cstheme="majorBidi"/>
          <w:color w:val="000000"/>
          <w:sz w:val="24"/>
          <w:szCs w:val="24"/>
          <w:lang w:bidi="fa-IR"/>
        </w:rPr>
        <w:t xml:space="preserve">Totally, </w:t>
      </w:r>
      <w:r w:rsidR="00BC0B77">
        <w:rPr>
          <w:rFonts w:asciiTheme="majorBidi" w:hAnsiTheme="majorBidi" w:cstheme="majorBidi"/>
          <w:color w:val="000000"/>
          <w:sz w:val="24"/>
          <w:szCs w:val="24"/>
          <w:lang w:bidi="fa-IR"/>
        </w:rPr>
        <w:t>fifty-nine</w:t>
      </w:r>
      <w:r w:rsidRPr="006D2D99">
        <w:rPr>
          <w:rFonts w:asciiTheme="majorBidi" w:hAnsiTheme="majorBidi" w:cstheme="majorBidi"/>
          <w:color w:val="000000"/>
          <w:sz w:val="24"/>
          <w:szCs w:val="24"/>
          <w:lang w:bidi="fa-IR"/>
        </w:rPr>
        <w:t xml:space="preserve"> </w:t>
      </w:r>
      <w:r>
        <w:rPr>
          <w:rFonts w:asciiTheme="majorBidi" w:hAnsiTheme="majorBidi" w:cstheme="majorBidi"/>
          <w:color w:val="000000"/>
          <w:sz w:val="24"/>
          <w:szCs w:val="24"/>
          <w:lang w:bidi="fa-IR"/>
        </w:rPr>
        <w:t>long-</w:t>
      </w:r>
      <w:r w:rsidRPr="006D2D99">
        <w:rPr>
          <w:rFonts w:asciiTheme="majorBidi" w:hAnsiTheme="majorBidi" w:cstheme="majorBidi"/>
          <w:color w:val="000000"/>
          <w:sz w:val="24"/>
          <w:szCs w:val="24"/>
          <w:lang w:bidi="fa-IR"/>
        </w:rPr>
        <w:t>lived cypresses were identified in thirty-four area of fourteen province. These results indicated that</w:t>
      </w:r>
      <w:r>
        <w:rPr>
          <w:rFonts w:asciiTheme="majorBidi" w:hAnsiTheme="majorBidi" w:cstheme="majorBidi"/>
          <w:color w:val="000000"/>
          <w:sz w:val="24"/>
          <w:szCs w:val="24"/>
          <w:lang w:bidi="fa-IR"/>
        </w:rPr>
        <w:t>,</w:t>
      </w:r>
      <w:r w:rsidRPr="006D2D99">
        <w:rPr>
          <w:rFonts w:asciiTheme="majorBidi" w:hAnsiTheme="majorBidi" w:cstheme="majorBidi"/>
          <w:color w:val="000000"/>
          <w:sz w:val="24"/>
          <w:szCs w:val="24"/>
          <w:lang w:bidi="fa-IR"/>
        </w:rPr>
        <w:t xml:space="preserve"> their age fluctuate between 412 (</w:t>
      </w:r>
      <w:proofErr w:type="spellStart"/>
      <w:r w:rsidRPr="006D2D99">
        <w:rPr>
          <w:rFonts w:asciiTheme="majorBidi" w:hAnsiTheme="majorBidi" w:cstheme="majorBidi"/>
          <w:color w:val="000000"/>
          <w:sz w:val="24"/>
          <w:szCs w:val="24"/>
          <w:lang w:bidi="fa-IR"/>
        </w:rPr>
        <w:t>Firoozabad</w:t>
      </w:r>
      <w:proofErr w:type="spellEnd"/>
      <w:r w:rsidRPr="006D2D99">
        <w:rPr>
          <w:rFonts w:asciiTheme="majorBidi" w:hAnsiTheme="majorBidi" w:cstheme="majorBidi"/>
          <w:color w:val="000000"/>
          <w:sz w:val="24"/>
          <w:szCs w:val="24"/>
          <w:lang w:bidi="fa-IR"/>
        </w:rPr>
        <w:t xml:space="preserve"> </w:t>
      </w:r>
      <w:proofErr w:type="spellStart"/>
      <w:r w:rsidRPr="006D2D99">
        <w:rPr>
          <w:rFonts w:asciiTheme="majorBidi" w:hAnsiTheme="majorBidi" w:cstheme="majorBidi"/>
          <w:color w:val="000000"/>
          <w:sz w:val="24"/>
          <w:szCs w:val="24"/>
          <w:lang w:bidi="fa-IR"/>
        </w:rPr>
        <w:t>Ashkezar</w:t>
      </w:r>
      <w:proofErr w:type="spellEnd"/>
      <w:r w:rsidRPr="006D2D99">
        <w:rPr>
          <w:rFonts w:asciiTheme="majorBidi" w:hAnsiTheme="majorBidi" w:cstheme="majorBidi"/>
          <w:color w:val="000000"/>
          <w:sz w:val="24"/>
          <w:szCs w:val="24"/>
          <w:lang w:bidi="fa-IR"/>
        </w:rPr>
        <w:t xml:space="preserve"> cypress which is located in Yazd province) and 3822 (</w:t>
      </w:r>
      <w:proofErr w:type="spellStart"/>
      <w:r w:rsidRPr="006D2D99">
        <w:rPr>
          <w:rFonts w:asciiTheme="majorBidi" w:hAnsiTheme="majorBidi" w:cstheme="majorBidi"/>
          <w:color w:val="000000"/>
          <w:sz w:val="24"/>
          <w:szCs w:val="24"/>
          <w:lang w:bidi="fa-IR"/>
        </w:rPr>
        <w:t>Chavar</w:t>
      </w:r>
      <w:proofErr w:type="spellEnd"/>
      <w:r w:rsidRPr="006D2D99">
        <w:rPr>
          <w:rFonts w:asciiTheme="majorBidi" w:hAnsiTheme="majorBidi" w:cstheme="majorBidi"/>
          <w:color w:val="000000"/>
          <w:sz w:val="24"/>
          <w:szCs w:val="24"/>
          <w:lang w:bidi="fa-IR"/>
        </w:rPr>
        <w:t xml:space="preserve"> or </w:t>
      </w:r>
      <w:proofErr w:type="spellStart"/>
      <w:r w:rsidRPr="006D2D99">
        <w:rPr>
          <w:rFonts w:asciiTheme="majorBidi" w:hAnsiTheme="majorBidi" w:cstheme="majorBidi"/>
          <w:color w:val="000000"/>
          <w:sz w:val="24"/>
          <w:szCs w:val="24"/>
          <w:lang w:bidi="fa-IR"/>
        </w:rPr>
        <w:t>Bansol</w:t>
      </w:r>
      <w:proofErr w:type="spellEnd"/>
      <w:r w:rsidRPr="006D2D99">
        <w:rPr>
          <w:rFonts w:asciiTheme="majorBidi" w:hAnsiTheme="majorBidi" w:cstheme="majorBidi"/>
          <w:color w:val="000000"/>
          <w:sz w:val="24"/>
          <w:szCs w:val="24"/>
          <w:lang w:bidi="fa-IR"/>
        </w:rPr>
        <w:t xml:space="preserve"> cypress which is located in </w:t>
      </w:r>
      <w:proofErr w:type="spellStart"/>
      <w:r w:rsidRPr="006D2D99">
        <w:rPr>
          <w:rFonts w:asciiTheme="majorBidi" w:hAnsiTheme="majorBidi" w:cstheme="majorBidi"/>
          <w:color w:val="000000"/>
          <w:sz w:val="24"/>
          <w:szCs w:val="24"/>
          <w:lang w:bidi="fa-IR"/>
        </w:rPr>
        <w:t>Ilam</w:t>
      </w:r>
      <w:proofErr w:type="spellEnd"/>
      <w:r w:rsidRPr="006D2D99">
        <w:rPr>
          <w:rFonts w:asciiTheme="majorBidi" w:hAnsiTheme="majorBidi" w:cstheme="majorBidi"/>
          <w:color w:val="000000"/>
          <w:sz w:val="24"/>
          <w:szCs w:val="24"/>
          <w:lang w:bidi="fa-IR"/>
        </w:rPr>
        <w:t xml:space="preserve"> province) years. Unfortunately, </w:t>
      </w:r>
      <w:proofErr w:type="spellStart"/>
      <w:r w:rsidRPr="006D2D99">
        <w:rPr>
          <w:rFonts w:asciiTheme="majorBidi" w:hAnsiTheme="majorBidi" w:cstheme="majorBidi"/>
          <w:color w:val="000000"/>
          <w:sz w:val="24"/>
          <w:szCs w:val="24"/>
          <w:lang w:bidi="fa-IR"/>
        </w:rPr>
        <w:t>Bansol</w:t>
      </w:r>
      <w:proofErr w:type="spellEnd"/>
      <w:r w:rsidRPr="006D2D99">
        <w:rPr>
          <w:rFonts w:asciiTheme="majorBidi" w:hAnsiTheme="majorBidi" w:cstheme="majorBidi"/>
          <w:color w:val="000000"/>
          <w:sz w:val="24"/>
          <w:szCs w:val="24"/>
          <w:lang w:bidi="fa-IR"/>
        </w:rPr>
        <w:t xml:space="preserve"> cypress has the lowest average growth, as well. </w:t>
      </w:r>
      <w:r>
        <w:rPr>
          <w:rFonts w:asciiTheme="majorBidi" w:hAnsiTheme="majorBidi" w:cstheme="majorBidi"/>
          <w:color w:val="000000"/>
          <w:sz w:val="24"/>
          <w:szCs w:val="24"/>
          <w:lang w:bidi="fa-IR"/>
        </w:rPr>
        <w:t>T</w:t>
      </w:r>
      <w:r w:rsidRPr="006D2D99">
        <w:rPr>
          <w:rFonts w:asciiTheme="majorBidi" w:hAnsiTheme="majorBidi" w:cstheme="majorBidi"/>
          <w:color w:val="000000"/>
          <w:sz w:val="24"/>
          <w:szCs w:val="24"/>
          <w:lang w:bidi="fa-IR"/>
        </w:rPr>
        <w:t xml:space="preserve">he average Polymorphism Information Content </w:t>
      </w:r>
      <w:r>
        <w:rPr>
          <w:rFonts w:asciiTheme="majorBidi" w:hAnsiTheme="majorBidi" w:cstheme="majorBidi"/>
          <w:color w:val="000000"/>
          <w:sz w:val="24"/>
          <w:szCs w:val="24"/>
          <w:lang w:bidi="fa-IR"/>
        </w:rPr>
        <w:t>(PIC) was 0.26 and these long-</w:t>
      </w:r>
      <w:r w:rsidRPr="006D2D99">
        <w:rPr>
          <w:rFonts w:asciiTheme="majorBidi" w:hAnsiTheme="majorBidi" w:cstheme="majorBidi"/>
          <w:color w:val="000000"/>
          <w:sz w:val="24"/>
          <w:szCs w:val="24"/>
          <w:lang w:bidi="fa-IR"/>
        </w:rPr>
        <w:t xml:space="preserve">lived trees classified as four major groups. </w:t>
      </w:r>
      <w:r w:rsidRPr="006D2D99">
        <w:rPr>
          <w:rFonts w:asciiTheme="majorBidi" w:hAnsiTheme="majorBidi" w:cstheme="majorBidi"/>
          <w:sz w:val="24"/>
          <w:szCs w:val="24"/>
          <w:lang w:bidi="fa-IR"/>
        </w:rPr>
        <w:t>As well as, principal coordinate analysis (</w:t>
      </w:r>
      <w:proofErr w:type="spellStart"/>
      <w:r w:rsidRPr="006D2D99">
        <w:rPr>
          <w:rFonts w:asciiTheme="majorBidi" w:hAnsiTheme="majorBidi" w:cstheme="majorBidi"/>
          <w:sz w:val="24"/>
          <w:szCs w:val="24"/>
          <w:lang w:bidi="fa-IR"/>
        </w:rPr>
        <w:t>PCo</w:t>
      </w:r>
      <w:proofErr w:type="spellEnd"/>
      <w:r w:rsidRPr="006D2D99">
        <w:rPr>
          <w:rFonts w:asciiTheme="majorBidi" w:hAnsiTheme="majorBidi" w:cstheme="majorBidi"/>
          <w:sz w:val="24"/>
          <w:szCs w:val="24"/>
          <w:lang w:bidi="fa-IR"/>
        </w:rPr>
        <w:t>) conducted according to genetic similarity metrics to determine the genetic relationship among them, which its result confirmed cluster analysis. The first two eigenvectors accounted for 51.87% of the total molecular variation.</w:t>
      </w:r>
      <w:r w:rsidRPr="006D2D99">
        <w:rPr>
          <w:rFonts w:asciiTheme="majorBidi" w:hAnsiTheme="majorBidi" w:cstheme="majorBidi"/>
          <w:sz w:val="24"/>
          <w:szCs w:val="24"/>
        </w:rPr>
        <w:t xml:space="preserve"> In addition, seed vigor of Iranian old cypresses were 90 to 100 percent during 1980 until 2011 years. These result further to registration as the Iranian cultural heritage in UNESCO, will be proper to reforestation management of destructed </w:t>
      </w:r>
      <w:r>
        <w:rPr>
          <w:rFonts w:asciiTheme="majorBidi" w:hAnsiTheme="majorBidi" w:cstheme="majorBidi"/>
          <w:sz w:val="24"/>
          <w:szCs w:val="24"/>
        </w:rPr>
        <w:t xml:space="preserve">forests, and this is a critical step to the seed certification and exchange, internationally. </w:t>
      </w:r>
    </w:p>
    <w:p w:rsidR="00050A4F" w:rsidRPr="006D2D99" w:rsidRDefault="00050A4F" w:rsidP="00050A4F">
      <w:pPr>
        <w:spacing w:before="240"/>
        <w:jc w:val="both"/>
        <w:rPr>
          <w:rFonts w:asciiTheme="majorBidi" w:hAnsiTheme="majorBidi" w:cstheme="majorBidi"/>
          <w:color w:val="000000"/>
          <w:sz w:val="24"/>
          <w:szCs w:val="24"/>
          <w:lang w:bidi="fa-IR"/>
        </w:rPr>
      </w:pPr>
      <w:r w:rsidRPr="00FF6CC9">
        <w:rPr>
          <w:rFonts w:asciiTheme="majorBidi" w:hAnsiTheme="majorBidi" w:cstheme="majorBidi"/>
          <w:b/>
          <w:bCs/>
          <w:sz w:val="24"/>
          <w:szCs w:val="24"/>
        </w:rPr>
        <w:t>Keyword:</w:t>
      </w:r>
      <w:r>
        <w:rPr>
          <w:rFonts w:asciiTheme="majorBidi" w:hAnsiTheme="majorBidi" w:cstheme="majorBidi"/>
          <w:sz w:val="24"/>
          <w:szCs w:val="24"/>
        </w:rPr>
        <w:t xml:space="preserve"> </w:t>
      </w:r>
      <w:bookmarkStart w:id="0" w:name="_GoBack"/>
      <w:r>
        <w:rPr>
          <w:rFonts w:asciiTheme="majorBidi" w:hAnsiTheme="majorBidi" w:cstheme="majorBidi"/>
          <w:sz w:val="24"/>
          <w:szCs w:val="24"/>
        </w:rPr>
        <w:t>Iranian Long lived cypresses, Average growth, Genetic diversity, P</w:t>
      </w:r>
      <w:r w:rsidRPr="006D2D99">
        <w:rPr>
          <w:rFonts w:asciiTheme="majorBidi" w:hAnsiTheme="majorBidi" w:cstheme="majorBidi"/>
          <w:color w:val="000000"/>
          <w:sz w:val="24"/>
          <w:szCs w:val="24"/>
          <w:lang w:bidi="fa-IR"/>
        </w:rPr>
        <w:t>hysiological capability</w:t>
      </w:r>
    </w:p>
    <w:bookmarkEnd w:id="0"/>
    <w:p w:rsidR="003B7A6D" w:rsidRDefault="003B7A6D"/>
    <w:sectPr w:rsidR="003B7A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CCB" w:rsidRDefault="00B34CCB" w:rsidP="00196A8C">
      <w:pPr>
        <w:spacing w:after="0" w:line="240" w:lineRule="auto"/>
      </w:pPr>
      <w:r>
        <w:separator/>
      </w:r>
    </w:p>
  </w:endnote>
  <w:endnote w:type="continuationSeparator" w:id="0">
    <w:p w:rsidR="00B34CCB" w:rsidRDefault="00B34CCB" w:rsidP="0019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CCB" w:rsidRDefault="00B34CCB" w:rsidP="00196A8C">
      <w:pPr>
        <w:spacing w:after="0" w:line="240" w:lineRule="auto"/>
      </w:pPr>
      <w:r>
        <w:separator/>
      </w:r>
    </w:p>
  </w:footnote>
  <w:footnote w:type="continuationSeparator" w:id="0">
    <w:p w:rsidR="00B34CCB" w:rsidRDefault="00B34CCB" w:rsidP="00196A8C">
      <w:pPr>
        <w:spacing w:after="0" w:line="240" w:lineRule="auto"/>
      </w:pPr>
      <w:r>
        <w:continuationSeparator/>
      </w:r>
    </w:p>
  </w:footnote>
  <w:footnote w:id="1">
    <w:p w:rsidR="00752485" w:rsidRDefault="00752485" w:rsidP="00752485">
      <w:pPr>
        <w:pStyle w:val="FootnoteText"/>
        <w:bidi w:val="0"/>
        <w:spacing w:after="0" w:line="240" w:lineRule="auto"/>
        <w:jc w:val="both"/>
        <w:rPr>
          <w:rFonts w:ascii="Times New Roman" w:hAnsi="Times New Roman" w:cs="Times New Roman"/>
          <w:lang w:val="en-US"/>
        </w:rPr>
      </w:pPr>
      <w:r>
        <w:rPr>
          <w:rFonts w:ascii="Times New Roman" w:hAnsi="Times New Roman" w:cs="Times New Roman"/>
          <w:lang w:val="en-US"/>
        </w:rPr>
        <w:t xml:space="preserve">Corresponding Author: </w:t>
      </w:r>
      <w:proofErr w:type="spellStart"/>
      <w:r>
        <w:rPr>
          <w:rFonts w:ascii="Times New Roman" w:hAnsi="Times New Roman" w:cs="Times New Roman"/>
          <w:lang w:val="en-US"/>
        </w:rPr>
        <w:t>Soudabeh</w:t>
      </w:r>
      <w:proofErr w:type="spellEnd"/>
      <w:r>
        <w:rPr>
          <w:rFonts w:ascii="Times New Roman" w:hAnsi="Times New Roman" w:cs="Times New Roman"/>
          <w:lang w:val="en-US"/>
        </w:rPr>
        <w:t xml:space="preserve"> Ali Ahmad </w:t>
      </w:r>
      <w:proofErr w:type="spellStart"/>
      <w:r>
        <w:rPr>
          <w:rFonts w:ascii="Times New Roman" w:hAnsi="Times New Roman" w:cs="Times New Roman"/>
          <w:lang w:val="en-US"/>
        </w:rPr>
        <w:t>Korori</w:t>
      </w:r>
      <w:proofErr w:type="spellEnd"/>
      <w:r>
        <w:rPr>
          <w:rFonts w:ascii="Times New Roman" w:hAnsi="Times New Roman" w:cs="Times New Roman"/>
          <w:lang w:val="en-US"/>
        </w:rPr>
        <w:t xml:space="preserve"> </w:t>
      </w:r>
    </w:p>
    <w:p w:rsidR="00752485" w:rsidRDefault="00752485" w:rsidP="00752485">
      <w:pPr>
        <w:pStyle w:val="FootnoteText"/>
        <w:bidi w:val="0"/>
        <w:spacing w:after="0" w:line="240" w:lineRule="auto"/>
        <w:jc w:val="both"/>
        <w:rPr>
          <w:rFonts w:ascii="Times New Roman" w:hAnsi="Times New Roman" w:cs="Times New Roman"/>
          <w:lang w:val="en-US"/>
        </w:rPr>
      </w:pPr>
      <w:r>
        <w:rPr>
          <w:rFonts w:ascii="Times New Roman" w:hAnsi="Times New Roman" w:cs="Times New Roman"/>
          <w:lang w:val="en-US"/>
        </w:rPr>
        <w:t xml:space="preserve">Email: </w:t>
      </w:r>
      <w:hyperlink r:id="rId1" w:history="1">
        <w:r w:rsidRPr="00E91F1F">
          <w:rPr>
            <w:rStyle w:val="Hyperlink"/>
            <w:rFonts w:ascii="Times New Roman" w:hAnsi="Times New Roman" w:cs="Times New Roman"/>
            <w:lang w:val="en-US"/>
          </w:rPr>
          <w:t>s.korori@yahoo.com</w:t>
        </w:r>
      </w:hyperlink>
    </w:p>
    <w:p w:rsidR="00196A8C" w:rsidRPr="00DC31CC" w:rsidRDefault="00752485" w:rsidP="00752485">
      <w:pPr>
        <w:pStyle w:val="FootnoteText"/>
        <w:bidi w:val="0"/>
        <w:jc w:val="both"/>
        <w:rPr>
          <w:rFonts w:ascii="Times New Roman" w:hAnsi="Times New Roman" w:cs="Times New Roman"/>
        </w:rPr>
      </w:pPr>
      <w:r>
        <w:rPr>
          <w:rFonts w:ascii="Times New Roman" w:hAnsi="Times New Roman" w:cs="Times New Roman"/>
          <w:lang w:val="en-US"/>
        </w:rPr>
        <w:t xml:space="preserve">Tel: </w:t>
      </w:r>
      <w:r w:rsidRPr="00F8512A">
        <w:rPr>
          <w:rFonts w:ascii="Times New Roman" w:hAnsi="Times New Roman" w:cs="Times New Roman"/>
          <w:lang w:val="en-US"/>
        </w:rPr>
        <w:t>+98 26 32 53 66 58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21"/>
    <w:rsid w:val="00050A4F"/>
    <w:rsid w:val="000F65A4"/>
    <w:rsid w:val="00196A8C"/>
    <w:rsid w:val="003B7A6D"/>
    <w:rsid w:val="004E2293"/>
    <w:rsid w:val="00752485"/>
    <w:rsid w:val="007D4B21"/>
    <w:rsid w:val="00AE7B05"/>
    <w:rsid w:val="00B34CCB"/>
    <w:rsid w:val="00BC0B77"/>
    <w:rsid w:val="00D514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E48F2-5C96-4D89-B37C-2EF6C8F8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A4F"/>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96A8C"/>
    <w:pPr>
      <w:bidi/>
    </w:pPr>
    <w:rPr>
      <w:rFonts w:eastAsia="Calibri"/>
      <w:sz w:val="20"/>
      <w:szCs w:val="20"/>
      <w:lang w:val="x-none" w:eastAsia="x-none" w:bidi="fa-IR"/>
    </w:rPr>
  </w:style>
  <w:style w:type="character" w:customStyle="1" w:styleId="FootnoteTextChar">
    <w:name w:val="Footnote Text Char"/>
    <w:basedOn w:val="DefaultParagraphFont"/>
    <w:link w:val="FootnoteText"/>
    <w:uiPriority w:val="99"/>
    <w:semiHidden/>
    <w:rsid w:val="00196A8C"/>
    <w:rPr>
      <w:rFonts w:ascii="Calibri" w:eastAsia="Calibri" w:hAnsi="Calibri" w:cs="Arial"/>
      <w:sz w:val="20"/>
      <w:szCs w:val="20"/>
      <w:lang w:val="x-none" w:eastAsia="x-none" w:bidi="fa-IR"/>
    </w:rPr>
  </w:style>
  <w:style w:type="character" w:styleId="FootnoteReference">
    <w:name w:val="footnote reference"/>
    <w:uiPriority w:val="99"/>
    <w:semiHidden/>
    <w:unhideWhenUsed/>
    <w:rsid w:val="00196A8C"/>
    <w:rPr>
      <w:vertAlign w:val="superscript"/>
    </w:rPr>
  </w:style>
  <w:style w:type="character" w:styleId="Hyperlink">
    <w:name w:val="Hyperlink"/>
    <w:uiPriority w:val="99"/>
    <w:unhideWhenUsed/>
    <w:rsid w:val="007524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s.koror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TONSE</dc:creator>
  <cp:keywords/>
  <dc:description/>
  <cp:lastModifiedBy>TONSE</cp:lastModifiedBy>
  <cp:revision>8</cp:revision>
  <dcterms:created xsi:type="dcterms:W3CDTF">2018-03-05T07:07:00Z</dcterms:created>
  <dcterms:modified xsi:type="dcterms:W3CDTF">2018-03-11T06:57:00Z</dcterms:modified>
</cp:coreProperties>
</file>