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51" w:rsidRPr="000A7E9B" w:rsidRDefault="002B747A" w:rsidP="002B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E9B">
        <w:rPr>
          <w:rFonts w:ascii="Times New Roman" w:hAnsi="Times New Roman" w:cs="Times New Roman"/>
          <w:b/>
          <w:sz w:val="24"/>
          <w:szCs w:val="24"/>
        </w:rPr>
        <w:t>CAPACITY BUILDING</w:t>
      </w:r>
      <w:r w:rsidR="00645116">
        <w:rPr>
          <w:rFonts w:ascii="Times New Roman" w:hAnsi="Times New Roman" w:cs="Times New Roman"/>
          <w:b/>
          <w:sz w:val="24"/>
          <w:szCs w:val="24"/>
        </w:rPr>
        <w:t xml:space="preserve"> OF AGRICULTURAL PROFESSIONALS </w:t>
      </w:r>
      <w:r w:rsidR="009F4990">
        <w:rPr>
          <w:rFonts w:ascii="Times New Roman" w:hAnsi="Times New Roman" w:cs="Times New Roman"/>
          <w:b/>
          <w:sz w:val="24"/>
          <w:szCs w:val="24"/>
        </w:rPr>
        <w:t>IS</w:t>
      </w:r>
      <w:r w:rsidR="009F4990" w:rsidRPr="000A7E9B">
        <w:rPr>
          <w:rFonts w:ascii="Times New Roman" w:hAnsi="Times New Roman" w:cs="Times New Roman"/>
          <w:b/>
          <w:sz w:val="24"/>
          <w:szCs w:val="24"/>
        </w:rPr>
        <w:t xml:space="preserve"> KEY</w:t>
      </w:r>
      <w:r w:rsidRPr="000A7E9B">
        <w:rPr>
          <w:rFonts w:ascii="Times New Roman" w:hAnsi="Times New Roman" w:cs="Times New Roman"/>
          <w:b/>
          <w:sz w:val="24"/>
          <w:szCs w:val="24"/>
        </w:rPr>
        <w:t xml:space="preserve"> TO ADDRESS </w:t>
      </w:r>
      <w:r w:rsidR="00D62204" w:rsidRPr="000A7E9B">
        <w:rPr>
          <w:rFonts w:ascii="Times New Roman" w:hAnsi="Times New Roman" w:cs="Times New Roman"/>
          <w:b/>
          <w:sz w:val="24"/>
          <w:szCs w:val="24"/>
        </w:rPr>
        <w:t>FOOD AND NUTRITIONAL SECURITY</w:t>
      </w:r>
      <w:r w:rsidR="009F4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3B2">
        <w:rPr>
          <w:rFonts w:ascii="Times New Roman" w:hAnsi="Times New Roman" w:cs="Times New Roman"/>
          <w:b/>
          <w:sz w:val="24"/>
          <w:szCs w:val="24"/>
        </w:rPr>
        <w:t>CHALLENGES</w:t>
      </w:r>
      <w:r w:rsidR="00645116">
        <w:rPr>
          <w:rFonts w:ascii="Times New Roman" w:hAnsi="Times New Roman" w:cs="Times New Roman"/>
          <w:b/>
          <w:sz w:val="24"/>
          <w:szCs w:val="24"/>
        </w:rPr>
        <w:t>:</w:t>
      </w:r>
      <w:r w:rsidR="009F4990">
        <w:rPr>
          <w:rFonts w:ascii="Times New Roman" w:hAnsi="Times New Roman" w:cs="Times New Roman"/>
          <w:b/>
          <w:sz w:val="24"/>
          <w:szCs w:val="24"/>
        </w:rPr>
        <w:t xml:space="preserve"> AN EMPIRICAL </w:t>
      </w:r>
      <w:r w:rsidR="002807C9" w:rsidRPr="00823D1B">
        <w:rPr>
          <w:rFonts w:ascii="Times New Roman" w:hAnsi="Times New Roman" w:cs="Times New Roman"/>
          <w:b/>
          <w:noProof/>
          <w:sz w:val="24"/>
          <w:szCs w:val="24"/>
        </w:rPr>
        <w:t>EVIDENCE</w:t>
      </w:r>
      <w:r w:rsidR="00280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990">
        <w:rPr>
          <w:rFonts w:ascii="Times New Roman" w:hAnsi="Times New Roman" w:cs="Times New Roman"/>
          <w:b/>
          <w:sz w:val="24"/>
          <w:szCs w:val="24"/>
        </w:rPr>
        <w:t>FROM SUB SAHARAN AFRICA</w:t>
      </w:r>
    </w:p>
    <w:p w:rsidR="00935D7B" w:rsidRPr="000A7E9B" w:rsidRDefault="00935D7B" w:rsidP="002B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E9B">
        <w:rPr>
          <w:rFonts w:ascii="Times New Roman" w:hAnsi="Times New Roman" w:cs="Times New Roman"/>
          <w:b/>
          <w:sz w:val="24"/>
          <w:szCs w:val="24"/>
        </w:rPr>
        <w:t>Ravi Nandi</w:t>
      </w:r>
      <w:r w:rsidR="009E0DFC" w:rsidRPr="000A7E9B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Pr="000A7E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3D1B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="00B16C08" w:rsidRPr="000A7E9B">
        <w:rPr>
          <w:rFonts w:ascii="Times New Roman" w:hAnsi="Times New Roman" w:cs="Times New Roman"/>
          <w:sz w:val="24"/>
          <w:szCs w:val="24"/>
        </w:rPr>
        <w:t>Usha</w:t>
      </w:r>
      <w:proofErr w:type="spellEnd"/>
      <w:r w:rsidR="00B16C08" w:rsidRPr="000A7E9B">
        <w:rPr>
          <w:rFonts w:ascii="Times New Roman" w:hAnsi="Times New Roman" w:cs="Times New Roman"/>
          <w:sz w:val="24"/>
          <w:szCs w:val="24"/>
        </w:rPr>
        <w:t xml:space="preserve"> </w:t>
      </w:r>
      <w:r w:rsidR="009E0DFC" w:rsidRPr="000A7E9B">
        <w:rPr>
          <w:rFonts w:ascii="Times New Roman" w:hAnsi="Times New Roman" w:cs="Times New Roman"/>
          <w:sz w:val="24"/>
          <w:szCs w:val="24"/>
        </w:rPr>
        <w:t>Rani and</w:t>
      </w:r>
      <w:r w:rsidR="00B16C08" w:rsidRPr="000A7E9B">
        <w:rPr>
          <w:rFonts w:ascii="Times New Roman" w:hAnsi="Times New Roman" w:cs="Times New Roman"/>
          <w:sz w:val="24"/>
          <w:szCs w:val="24"/>
        </w:rPr>
        <w:t xml:space="preserve"> </w:t>
      </w:r>
      <w:r w:rsidR="00823D1B">
        <w:rPr>
          <w:rFonts w:ascii="Times New Roman" w:hAnsi="Times New Roman" w:cs="Times New Roman"/>
          <w:sz w:val="24"/>
          <w:szCs w:val="24"/>
        </w:rPr>
        <w:t xml:space="preserve">P. </w:t>
      </w:r>
      <w:r w:rsidRPr="000A7E9B">
        <w:rPr>
          <w:rFonts w:ascii="Times New Roman" w:hAnsi="Times New Roman" w:cs="Times New Roman"/>
          <w:sz w:val="24"/>
          <w:szCs w:val="24"/>
        </w:rPr>
        <w:t>Chandra</w:t>
      </w:r>
      <w:r w:rsidR="00B16C08" w:rsidRPr="000A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08" w:rsidRPr="000A7E9B">
        <w:rPr>
          <w:rFonts w:ascii="Times New Roman" w:hAnsi="Times New Roman" w:cs="Times New Roman"/>
          <w:sz w:val="24"/>
          <w:szCs w:val="24"/>
        </w:rPr>
        <w:t>Shekara</w:t>
      </w:r>
      <w:proofErr w:type="spellEnd"/>
    </w:p>
    <w:p w:rsidR="004175F1" w:rsidRDefault="009809CE" w:rsidP="004175F1">
      <w:pPr>
        <w:jc w:val="both"/>
        <w:rPr>
          <w:rFonts w:ascii="Times New Roman" w:hAnsi="Times New Roman" w:cs="Times New Roman"/>
          <w:sz w:val="24"/>
          <w:szCs w:val="24"/>
        </w:rPr>
      </w:pPr>
      <w:r w:rsidRPr="000A7E9B">
        <w:rPr>
          <w:rFonts w:ascii="Times New Roman" w:hAnsi="Times New Roman" w:cs="Times New Roman"/>
          <w:sz w:val="24"/>
          <w:szCs w:val="24"/>
        </w:rPr>
        <w:t xml:space="preserve">Research and Training Institutes </w:t>
      </w:r>
      <w:r w:rsidRPr="002807C9">
        <w:rPr>
          <w:rFonts w:ascii="Times New Roman" w:hAnsi="Times New Roman" w:cs="Times New Roman"/>
          <w:noProof/>
          <w:sz w:val="24"/>
          <w:szCs w:val="24"/>
        </w:rPr>
        <w:t>play</w:t>
      </w:r>
      <w:r w:rsidR="002807C9">
        <w:rPr>
          <w:rFonts w:ascii="Times New Roman" w:hAnsi="Times New Roman" w:cs="Times New Roman"/>
          <w:noProof/>
          <w:sz w:val="24"/>
          <w:szCs w:val="24"/>
        </w:rPr>
        <w:t xml:space="preserve"> an</w:t>
      </w:r>
      <w:r w:rsidRPr="002807C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23D1B">
        <w:rPr>
          <w:rFonts w:ascii="Times New Roman" w:hAnsi="Times New Roman" w:cs="Times New Roman"/>
          <w:noProof/>
          <w:sz w:val="24"/>
          <w:szCs w:val="24"/>
        </w:rPr>
        <w:t>important</w:t>
      </w:r>
      <w:r w:rsidRPr="002807C9">
        <w:rPr>
          <w:rFonts w:ascii="Times New Roman" w:hAnsi="Times New Roman" w:cs="Times New Roman"/>
          <w:noProof/>
          <w:sz w:val="24"/>
          <w:szCs w:val="24"/>
        </w:rPr>
        <w:t xml:space="preserve"> role in</w:t>
      </w:r>
      <w:r w:rsidRPr="000A7E9B">
        <w:rPr>
          <w:rFonts w:ascii="Times New Roman" w:hAnsi="Times New Roman" w:cs="Times New Roman"/>
          <w:sz w:val="24"/>
          <w:szCs w:val="24"/>
        </w:rPr>
        <w:t xml:space="preserve"> building Human and Institutional capacity in developing countries. Building capacity of agricultural Extension professionals in developing and </w:t>
      </w:r>
      <w:r w:rsidRPr="002807C9">
        <w:rPr>
          <w:rFonts w:ascii="Times New Roman" w:hAnsi="Times New Roman" w:cs="Times New Roman"/>
          <w:noProof/>
          <w:sz w:val="24"/>
          <w:szCs w:val="24"/>
        </w:rPr>
        <w:t>underdeveloped</w:t>
      </w:r>
      <w:r w:rsidRPr="000A7E9B">
        <w:rPr>
          <w:rFonts w:ascii="Times New Roman" w:hAnsi="Times New Roman" w:cs="Times New Roman"/>
          <w:sz w:val="24"/>
          <w:szCs w:val="24"/>
        </w:rPr>
        <w:t xml:space="preserve"> countries (UDC) is </w:t>
      </w:r>
      <w:r w:rsidRPr="002807C9">
        <w:rPr>
          <w:rFonts w:ascii="Times New Roman" w:hAnsi="Times New Roman" w:cs="Times New Roman"/>
          <w:noProof/>
          <w:sz w:val="24"/>
          <w:szCs w:val="24"/>
        </w:rPr>
        <w:t xml:space="preserve">very </w:t>
      </w:r>
      <w:r w:rsidR="00141FE3">
        <w:rPr>
          <w:rFonts w:ascii="Times New Roman" w:hAnsi="Times New Roman" w:cs="Times New Roman"/>
          <w:noProof/>
          <w:sz w:val="24"/>
          <w:szCs w:val="24"/>
        </w:rPr>
        <w:t xml:space="preserve">crucial </w:t>
      </w:r>
      <w:r w:rsidRPr="000A7E9B">
        <w:rPr>
          <w:rFonts w:ascii="Times New Roman" w:hAnsi="Times New Roman" w:cs="Times New Roman"/>
          <w:sz w:val="24"/>
          <w:szCs w:val="24"/>
        </w:rPr>
        <w:t xml:space="preserve">to address </w:t>
      </w:r>
      <w:r w:rsidRPr="002807C9">
        <w:rPr>
          <w:rFonts w:ascii="Times New Roman" w:hAnsi="Times New Roman" w:cs="Times New Roman"/>
          <w:noProof/>
          <w:sz w:val="24"/>
          <w:szCs w:val="24"/>
        </w:rPr>
        <w:t>ever</w:t>
      </w:r>
      <w:r w:rsidR="002807C9">
        <w:rPr>
          <w:rFonts w:ascii="Times New Roman" w:hAnsi="Times New Roman" w:cs="Times New Roman"/>
          <w:noProof/>
          <w:sz w:val="24"/>
          <w:szCs w:val="24"/>
        </w:rPr>
        <w:t>-</w:t>
      </w:r>
      <w:r w:rsidRPr="002807C9">
        <w:rPr>
          <w:rFonts w:ascii="Times New Roman" w:hAnsi="Times New Roman" w:cs="Times New Roman"/>
          <w:noProof/>
          <w:sz w:val="24"/>
          <w:szCs w:val="24"/>
        </w:rPr>
        <w:t>changing</w:t>
      </w:r>
      <w:r w:rsidRPr="000A7E9B">
        <w:rPr>
          <w:rFonts w:ascii="Times New Roman" w:hAnsi="Times New Roman" w:cs="Times New Roman"/>
          <w:sz w:val="24"/>
          <w:szCs w:val="24"/>
        </w:rPr>
        <w:t xml:space="preserve"> problems in </w:t>
      </w:r>
      <w:r w:rsidR="002807C9">
        <w:rPr>
          <w:rFonts w:ascii="Times New Roman" w:hAnsi="Times New Roman" w:cs="Times New Roman"/>
          <w:sz w:val="24"/>
          <w:szCs w:val="24"/>
        </w:rPr>
        <w:t xml:space="preserve">the </w:t>
      </w:r>
      <w:r w:rsidRPr="002807C9">
        <w:rPr>
          <w:rFonts w:ascii="Times New Roman" w:hAnsi="Times New Roman" w:cs="Times New Roman"/>
          <w:noProof/>
          <w:sz w:val="24"/>
          <w:szCs w:val="24"/>
        </w:rPr>
        <w:t>Agricultural</w:t>
      </w:r>
      <w:r w:rsidRPr="000A7E9B">
        <w:rPr>
          <w:rFonts w:ascii="Times New Roman" w:hAnsi="Times New Roman" w:cs="Times New Roman"/>
          <w:sz w:val="24"/>
          <w:szCs w:val="24"/>
        </w:rPr>
        <w:t xml:space="preserve"> sector</w:t>
      </w:r>
      <w:r w:rsidR="00141FE3">
        <w:rPr>
          <w:rFonts w:ascii="Times New Roman" w:hAnsi="Times New Roman" w:cs="Times New Roman"/>
          <w:sz w:val="24"/>
          <w:szCs w:val="24"/>
        </w:rPr>
        <w:t xml:space="preserve"> to achieve food security</w:t>
      </w:r>
      <w:r w:rsidRPr="000A7E9B">
        <w:rPr>
          <w:rFonts w:ascii="Times New Roman" w:hAnsi="Times New Roman" w:cs="Times New Roman"/>
          <w:sz w:val="24"/>
          <w:szCs w:val="24"/>
        </w:rPr>
        <w:t xml:space="preserve">. </w:t>
      </w:r>
      <w:r w:rsidRPr="002807C9">
        <w:rPr>
          <w:rFonts w:ascii="Times New Roman" w:hAnsi="Times New Roman" w:cs="Times New Roman"/>
          <w:noProof/>
          <w:sz w:val="24"/>
          <w:szCs w:val="24"/>
        </w:rPr>
        <w:t>Food and Agriculture Organization</w:t>
      </w:r>
      <w:r w:rsidR="004175F1" w:rsidRPr="002807C9">
        <w:rPr>
          <w:rFonts w:ascii="Times New Roman" w:hAnsi="Times New Roman" w:cs="Times New Roman"/>
          <w:noProof/>
          <w:sz w:val="24"/>
          <w:szCs w:val="24"/>
        </w:rPr>
        <w:t xml:space="preserve"> of the United Nations</w:t>
      </w:r>
      <w:r w:rsidRPr="002807C9">
        <w:rPr>
          <w:rFonts w:ascii="Times New Roman" w:hAnsi="Times New Roman" w:cs="Times New Roman"/>
          <w:noProof/>
          <w:sz w:val="24"/>
          <w:szCs w:val="24"/>
        </w:rPr>
        <w:t xml:space="preserve"> (FAO</w:t>
      </w:r>
      <w:r w:rsidRPr="000A7E9B">
        <w:rPr>
          <w:rFonts w:ascii="Times New Roman" w:hAnsi="Times New Roman" w:cs="Times New Roman"/>
          <w:sz w:val="24"/>
          <w:szCs w:val="24"/>
        </w:rPr>
        <w:t xml:space="preserve">) </w:t>
      </w:r>
      <w:r w:rsidR="004175F1" w:rsidRPr="00823D1B">
        <w:rPr>
          <w:rFonts w:ascii="Times New Roman" w:hAnsi="Times New Roman" w:cs="Times New Roman"/>
          <w:noProof/>
          <w:sz w:val="24"/>
          <w:szCs w:val="24"/>
        </w:rPr>
        <w:t>acknowledged</w:t>
      </w:r>
      <w:r w:rsidR="004175F1" w:rsidRPr="000A7E9B">
        <w:rPr>
          <w:rFonts w:ascii="Times New Roman" w:hAnsi="Times New Roman" w:cs="Times New Roman"/>
          <w:sz w:val="24"/>
          <w:szCs w:val="24"/>
        </w:rPr>
        <w:t xml:space="preserve"> investment in </w:t>
      </w:r>
      <w:r w:rsidR="002807C9">
        <w:rPr>
          <w:rFonts w:ascii="Times New Roman" w:hAnsi="Times New Roman" w:cs="Times New Roman"/>
          <w:sz w:val="24"/>
          <w:szCs w:val="24"/>
        </w:rPr>
        <w:t xml:space="preserve">the </w:t>
      </w:r>
      <w:r w:rsidR="004175F1" w:rsidRPr="002807C9">
        <w:rPr>
          <w:rFonts w:ascii="Times New Roman" w:hAnsi="Times New Roman" w:cs="Times New Roman"/>
          <w:noProof/>
          <w:sz w:val="24"/>
          <w:szCs w:val="24"/>
        </w:rPr>
        <w:t>capacity</w:t>
      </w:r>
      <w:r w:rsidR="004175F1" w:rsidRPr="000A7E9B">
        <w:rPr>
          <w:rFonts w:ascii="Times New Roman" w:hAnsi="Times New Roman" w:cs="Times New Roman"/>
          <w:sz w:val="24"/>
          <w:szCs w:val="24"/>
        </w:rPr>
        <w:t xml:space="preserve"> building of Agricultural Extension Professionals </w:t>
      </w:r>
      <w:r w:rsidR="004175F1" w:rsidRPr="002807C9">
        <w:rPr>
          <w:rFonts w:ascii="Times New Roman" w:hAnsi="Times New Roman" w:cs="Times New Roman"/>
          <w:noProof/>
          <w:sz w:val="24"/>
          <w:szCs w:val="24"/>
        </w:rPr>
        <w:t>c</w:t>
      </w:r>
      <w:r w:rsidR="002807C9">
        <w:rPr>
          <w:rFonts w:ascii="Times New Roman" w:hAnsi="Times New Roman" w:cs="Times New Roman"/>
          <w:noProof/>
          <w:sz w:val="24"/>
          <w:szCs w:val="24"/>
        </w:rPr>
        <w:t>ould</w:t>
      </w:r>
      <w:r w:rsidR="004175F1" w:rsidRPr="000A7E9B">
        <w:rPr>
          <w:rFonts w:ascii="Times New Roman" w:hAnsi="Times New Roman" w:cs="Times New Roman"/>
          <w:sz w:val="24"/>
          <w:szCs w:val="24"/>
        </w:rPr>
        <w:t xml:space="preserve"> yield as high as 500% rate of return</w:t>
      </w:r>
      <w:r w:rsidR="007168F4">
        <w:rPr>
          <w:rFonts w:ascii="Times New Roman" w:hAnsi="Times New Roman" w:cs="Times New Roman"/>
          <w:sz w:val="24"/>
          <w:szCs w:val="24"/>
        </w:rPr>
        <w:t xml:space="preserve">. </w:t>
      </w:r>
      <w:r w:rsidR="008A1179" w:rsidRPr="00691084">
        <w:rPr>
          <w:rFonts w:ascii="Times New Roman" w:hAnsi="Times New Roman" w:cs="Times New Roman"/>
          <w:noProof/>
          <w:sz w:val="24"/>
          <w:szCs w:val="24"/>
        </w:rPr>
        <w:t xml:space="preserve">National Institute of Agricultural Extension Management (MANAGE) at Hyderabad implementing </w:t>
      </w:r>
      <w:r w:rsidR="000675C9" w:rsidRPr="00691084">
        <w:rPr>
          <w:rFonts w:ascii="Times New Roman" w:hAnsi="Times New Roman" w:cs="Times New Roman"/>
          <w:i/>
          <w:noProof/>
          <w:sz w:val="24"/>
          <w:szCs w:val="24"/>
        </w:rPr>
        <w:t>‘</w:t>
      </w:r>
      <w:r w:rsidR="008A1179" w:rsidRPr="00691084">
        <w:rPr>
          <w:rFonts w:ascii="Times New Roman" w:hAnsi="Times New Roman" w:cs="Times New Roman"/>
          <w:i/>
          <w:noProof/>
          <w:sz w:val="24"/>
          <w:szCs w:val="24"/>
        </w:rPr>
        <w:t>Feed The Future India Triangular Training (FTF ITT) Program</w:t>
      </w:r>
      <w:r w:rsidR="000675C9" w:rsidRPr="00691084">
        <w:rPr>
          <w:rFonts w:ascii="Times New Roman" w:hAnsi="Times New Roman" w:cs="Times New Roman"/>
          <w:i/>
          <w:noProof/>
          <w:sz w:val="24"/>
          <w:szCs w:val="24"/>
        </w:rPr>
        <w:t>’</w:t>
      </w:r>
      <w:r w:rsidR="008A1179" w:rsidRPr="00691084">
        <w:rPr>
          <w:rFonts w:ascii="Times New Roman" w:hAnsi="Times New Roman" w:cs="Times New Roman"/>
          <w:noProof/>
          <w:sz w:val="24"/>
          <w:szCs w:val="24"/>
        </w:rPr>
        <w:t xml:space="preserve"> in 17 Asian and African Countries</w:t>
      </w:r>
      <w:r w:rsidR="002807C9" w:rsidRPr="00691084">
        <w:rPr>
          <w:rFonts w:ascii="Times New Roman" w:hAnsi="Times New Roman" w:cs="Times New Roman"/>
          <w:noProof/>
          <w:sz w:val="24"/>
          <w:szCs w:val="24"/>
        </w:rPr>
        <w:t xml:space="preserve">. The </w:t>
      </w:r>
      <w:r w:rsidR="008A1179" w:rsidRPr="00691084">
        <w:rPr>
          <w:rFonts w:ascii="Times New Roman" w:hAnsi="Times New Roman" w:cs="Times New Roman"/>
          <w:noProof/>
          <w:sz w:val="24"/>
          <w:szCs w:val="24"/>
        </w:rPr>
        <w:t>objective</w:t>
      </w:r>
      <w:r w:rsidR="002807C9" w:rsidRPr="00691084">
        <w:rPr>
          <w:rFonts w:ascii="Times New Roman" w:hAnsi="Times New Roman" w:cs="Times New Roman"/>
          <w:noProof/>
          <w:sz w:val="24"/>
          <w:szCs w:val="24"/>
        </w:rPr>
        <w:t xml:space="preserve"> of the program is</w:t>
      </w:r>
      <w:r w:rsidR="00551995">
        <w:rPr>
          <w:rFonts w:ascii="Times New Roman" w:hAnsi="Times New Roman" w:cs="Times New Roman"/>
          <w:noProof/>
          <w:sz w:val="24"/>
          <w:szCs w:val="24"/>
        </w:rPr>
        <w:t xml:space="preserve"> to build the capacity</w:t>
      </w:r>
      <w:r w:rsidR="008A1179" w:rsidRPr="00691084">
        <w:rPr>
          <w:rFonts w:ascii="Times New Roman" w:hAnsi="Times New Roman" w:cs="Times New Roman"/>
          <w:noProof/>
          <w:sz w:val="24"/>
          <w:szCs w:val="24"/>
        </w:rPr>
        <w:t xml:space="preserve"> of Agricultural professionals in African countries</w:t>
      </w:r>
      <w:r w:rsidR="00906A05" w:rsidRPr="006910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75C9" w:rsidRPr="00691084">
        <w:rPr>
          <w:rFonts w:ascii="Times New Roman" w:hAnsi="Times New Roman" w:cs="Times New Roman"/>
          <w:noProof/>
          <w:sz w:val="24"/>
          <w:szCs w:val="24"/>
        </w:rPr>
        <w:t>in collaboration with National/ International (non-)</w:t>
      </w:r>
      <w:r w:rsidR="000A2A49" w:rsidRPr="006910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75C9" w:rsidRPr="00691084">
        <w:rPr>
          <w:rFonts w:ascii="Times New Roman" w:hAnsi="Times New Roman" w:cs="Times New Roman"/>
          <w:noProof/>
          <w:sz w:val="24"/>
          <w:szCs w:val="24"/>
        </w:rPr>
        <w:t xml:space="preserve">governmental Specialized </w:t>
      </w:r>
      <w:r w:rsidR="000A2A49" w:rsidRPr="00691084">
        <w:rPr>
          <w:rFonts w:ascii="Times New Roman" w:hAnsi="Times New Roman" w:cs="Times New Roman"/>
          <w:noProof/>
          <w:sz w:val="24"/>
          <w:szCs w:val="24"/>
        </w:rPr>
        <w:t>Institutes to</w:t>
      </w:r>
      <w:r w:rsidR="00906A05" w:rsidRPr="00691084">
        <w:rPr>
          <w:rFonts w:ascii="Times New Roman" w:hAnsi="Times New Roman" w:cs="Times New Roman"/>
          <w:noProof/>
          <w:sz w:val="24"/>
          <w:szCs w:val="24"/>
        </w:rPr>
        <w:t xml:space="preserve"> address the gaps in </w:t>
      </w:r>
      <w:r w:rsidR="00823D1B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906A05" w:rsidRPr="00823D1B">
        <w:rPr>
          <w:rFonts w:ascii="Times New Roman" w:hAnsi="Times New Roman" w:cs="Times New Roman"/>
          <w:noProof/>
          <w:sz w:val="24"/>
          <w:szCs w:val="24"/>
        </w:rPr>
        <w:t>agricultural</w:t>
      </w:r>
      <w:r w:rsidR="00906A05" w:rsidRPr="00691084">
        <w:rPr>
          <w:rFonts w:ascii="Times New Roman" w:hAnsi="Times New Roman" w:cs="Times New Roman"/>
          <w:noProof/>
          <w:sz w:val="24"/>
          <w:szCs w:val="24"/>
        </w:rPr>
        <w:t xml:space="preserve"> sector to achieve food and nutritional security</w:t>
      </w:r>
      <w:r w:rsidR="000675C9" w:rsidRPr="00691084">
        <w:rPr>
          <w:rFonts w:ascii="Times New Roman" w:hAnsi="Times New Roman" w:cs="Times New Roman"/>
          <w:noProof/>
          <w:sz w:val="24"/>
          <w:szCs w:val="24"/>
        </w:rPr>
        <w:t xml:space="preserve"> in Asia and Africa</w:t>
      </w:r>
      <w:r w:rsidR="00906A05" w:rsidRPr="00691084">
        <w:rPr>
          <w:rFonts w:ascii="Times New Roman" w:hAnsi="Times New Roman" w:cs="Times New Roman"/>
          <w:noProof/>
          <w:sz w:val="24"/>
          <w:szCs w:val="24"/>
        </w:rPr>
        <w:t>.</w:t>
      </w:r>
      <w:r w:rsidR="00906A05" w:rsidRPr="000A7E9B">
        <w:rPr>
          <w:rFonts w:ascii="Times New Roman" w:hAnsi="Times New Roman" w:cs="Times New Roman"/>
          <w:sz w:val="24"/>
          <w:szCs w:val="24"/>
        </w:rPr>
        <w:t xml:space="preserve"> The training themes were selected based on the</w:t>
      </w:r>
      <w:r w:rsidR="004651A1">
        <w:rPr>
          <w:rFonts w:ascii="Times New Roman" w:hAnsi="Times New Roman" w:cs="Times New Roman"/>
          <w:sz w:val="24"/>
          <w:szCs w:val="24"/>
        </w:rPr>
        <w:t xml:space="preserve"> gap analysis</w:t>
      </w:r>
      <w:r w:rsidR="004651A1" w:rsidRPr="000A7E9B">
        <w:rPr>
          <w:rFonts w:ascii="Times New Roman" w:hAnsi="Times New Roman" w:cs="Times New Roman"/>
          <w:sz w:val="24"/>
          <w:szCs w:val="24"/>
        </w:rPr>
        <w:t xml:space="preserve">. </w:t>
      </w:r>
      <w:r w:rsidR="00906A05" w:rsidRPr="00823D1B">
        <w:rPr>
          <w:rFonts w:ascii="Times New Roman" w:hAnsi="Times New Roman" w:cs="Times New Roman"/>
          <w:noProof/>
          <w:sz w:val="24"/>
          <w:szCs w:val="24"/>
        </w:rPr>
        <w:t>Training</w:t>
      </w:r>
      <w:r w:rsidR="00823D1B" w:rsidRPr="00823D1B">
        <w:rPr>
          <w:rFonts w:ascii="Times New Roman" w:hAnsi="Times New Roman" w:cs="Times New Roman"/>
          <w:noProof/>
          <w:sz w:val="24"/>
          <w:szCs w:val="24"/>
        </w:rPr>
        <w:t>s</w:t>
      </w:r>
      <w:r w:rsidR="007955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23D1B" w:rsidRPr="00823D1B">
        <w:rPr>
          <w:rFonts w:ascii="Times New Roman" w:hAnsi="Times New Roman" w:cs="Times New Roman"/>
          <w:noProof/>
          <w:sz w:val="24"/>
          <w:szCs w:val="24"/>
        </w:rPr>
        <w:t>are</w:t>
      </w:r>
      <w:r w:rsidR="00906A05" w:rsidRPr="00823D1B">
        <w:rPr>
          <w:rFonts w:ascii="Times New Roman" w:hAnsi="Times New Roman" w:cs="Times New Roman"/>
          <w:noProof/>
          <w:sz w:val="24"/>
          <w:szCs w:val="24"/>
        </w:rPr>
        <w:t xml:space="preserve"> organized</w:t>
      </w:r>
      <w:r w:rsidR="00906A05" w:rsidRPr="000A7E9B">
        <w:rPr>
          <w:rFonts w:ascii="Times New Roman" w:hAnsi="Times New Roman" w:cs="Times New Roman"/>
          <w:sz w:val="24"/>
          <w:szCs w:val="24"/>
        </w:rPr>
        <w:t xml:space="preserve"> in </w:t>
      </w:r>
      <w:r w:rsidR="00A72FB4" w:rsidRPr="000A7E9B">
        <w:rPr>
          <w:rFonts w:ascii="Times New Roman" w:hAnsi="Times New Roman" w:cs="Times New Roman"/>
          <w:sz w:val="24"/>
          <w:szCs w:val="24"/>
        </w:rPr>
        <w:t>collaboration</w:t>
      </w:r>
      <w:r w:rsidR="00906A05" w:rsidRPr="000A7E9B">
        <w:rPr>
          <w:rFonts w:ascii="Times New Roman" w:hAnsi="Times New Roman" w:cs="Times New Roman"/>
          <w:sz w:val="24"/>
          <w:szCs w:val="24"/>
        </w:rPr>
        <w:t xml:space="preserve"> with </w:t>
      </w:r>
      <w:r w:rsidR="00A72FB4" w:rsidRPr="000A7E9B">
        <w:rPr>
          <w:rFonts w:ascii="Times New Roman" w:hAnsi="Times New Roman" w:cs="Times New Roman"/>
          <w:sz w:val="24"/>
          <w:szCs w:val="24"/>
        </w:rPr>
        <w:t>National/ International (non-)</w:t>
      </w:r>
      <w:r w:rsidR="00551995">
        <w:rPr>
          <w:rFonts w:ascii="Times New Roman" w:hAnsi="Times New Roman" w:cs="Times New Roman"/>
          <w:sz w:val="24"/>
          <w:szCs w:val="24"/>
        </w:rPr>
        <w:t xml:space="preserve"> </w:t>
      </w:r>
      <w:r w:rsidR="00A72FB4" w:rsidRPr="000A7E9B">
        <w:rPr>
          <w:rFonts w:ascii="Times New Roman" w:hAnsi="Times New Roman" w:cs="Times New Roman"/>
          <w:sz w:val="24"/>
          <w:szCs w:val="24"/>
        </w:rPr>
        <w:t xml:space="preserve">governmental </w:t>
      </w:r>
      <w:r w:rsidR="00906A05" w:rsidRPr="000A7E9B">
        <w:rPr>
          <w:rFonts w:ascii="Times New Roman" w:hAnsi="Times New Roman" w:cs="Times New Roman"/>
          <w:sz w:val="24"/>
          <w:szCs w:val="24"/>
        </w:rPr>
        <w:t>Specialized Institutes such as Agricultural Research Institutes, Agricultural Universities, and other</w:t>
      </w:r>
      <w:r w:rsidR="00A72FB4" w:rsidRPr="000A7E9B">
        <w:rPr>
          <w:rFonts w:ascii="Times New Roman" w:hAnsi="Times New Roman" w:cs="Times New Roman"/>
          <w:sz w:val="24"/>
          <w:szCs w:val="24"/>
        </w:rPr>
        <w:t xml:space="preserve"> </w:t>
      </w:r>
      <w:r w:rsidR="00A72FB4" w:rsidRPr="00551995">
        <w:rPr>
          <w:rFonts w:ascii="Times New Roman" w:hAnsi="Times New Roman" w:cs="Times New Roman"/>
          <w:noProof/>
          <w:sz w:val="24"/>
          <w:szCs w:val="24"/>
        </w:rPr>
        <w:t>organi</w:t>
      </w:r>
      <w:r w:rsidR="002807C9" w:rsidRPr="00551995">
        <w:rPr>
          <w:rFonts w:ascii="Times New Roman" w:hAnsi="Times New Roman" w:cs="Times New Roman"/>
          <w:noProof/>
          <w:sz w:val="24"/>
          <w:szCs w:val="24"/>
        </w:rPr>
        <w:t>s</w:t>
      </w:r>
      <w:r w:rsidR="00A72FB4" w:rsidRPr="00551995">
        <w:rPr>
          <w:rFonts w:ascii="Times New Roman" w:hAnsi="Times New Roman" w:cs="Times New Roman"/>
          <w:noProof/>
          <w:sz w:val="24"/>
          <w:szCs w:val="24"/>
        </w:rPr>
        <w:t>ation</w:t>
      </w:r>
      <w:r w:rsidR="000A2A49" w:rsidRPr="00551995">
        <w:rPr>
          <w:rFonts w:ascii="Times New Roman" w:hAnsi="Times New Roman" w:cs="Times New Roman"/>
          <w:noProof/>
          <w:sz w:val="24"/>
          <w:szCs w:val="24"/>
        </w:rPr>
        <w:t>s</w:t>
      </w:r>
      <w:r w:rsidR="00551995" w:rsidRPr="00551995">
        <w:rPr>
          <w:rFonts w:ascii="Times New Roman" w:hAnsi="Times New Roman" w:cs="Times New Roman"/>
          <w:noProof/>
          <w:sz w:val="24"/>
          <w:szCs w:val="24"/>
        </w:rPr>
        <w:t>.</w:t>
      </w:r>
      <w:r w:rsidR="00A72FB4" w:rsidRPr="00551995">
        <w:rPr>
          <w:rFonts w:ascii="Times New Roman" w:hAnsi="Times New Roman" w:cs="Times New Roman"/>
          <w:sz w:val="24"/>
          <w:szCs w:val="24"/>
        </w:rPr>
        <w:t xml:space="preserve"> </w:t>
      </w:r>
      <w:r w:rsidR="00237828" w:rsidRPr="000A7E9B">
        <w:rPr>
          <w:rFonts w:ascii="Times New Roman" w:hAnsi="Times New Roman" w:cs="Times New Roman"/>
          <w:sz w:val="24"/>
          <w:szCs w:val="24"/>
        </w:rPr>
        <w:t xml:space="preserve">580 </w:t>
      </w:r>
      <w:r w:rsidR="00237828" w:rsidRPr="002807C9">
        <w:rPr>
          <w:rFonts w:ascii="Times New Roman" w:hAnsi="Times New Roman" w:cs="Times New Roman"/>
          <w:noProof/>
          <w:sz w:val="24"/>
          <w:szCs w:val="24"/>
        </w:rPr>
        <w:t>agricultural</w:t>
      </w:r>
      <w:r w:rsidR="00237828" w:rsidRPr="000A7E9B">
        <w:rPr>
          <w:rFonts w:ascii="Times New Roman" w:hAnsi="Times New Roman" w:cs="Times New Roman"/>
          <w:sz w:val="24"/>
          <w:szCs w:val="24"/>
        </w:rPr>
        <w:t xml:space="preserve"> </w:t>
      </w:r>
      <w:r w:rsidR="00237828" w:rsidRPr="002807C9">
        <w:rPr>
          <w:rFonts w:ascii="Times New Roman" w:hAnsi="Times New Roman" w:cs="Times New Roman"/>
          <w:noProof/>
          <w:sz w:val="24"/>
          <w:szCs w:val="24"/>
        </w:rPr>
        <w:t xml:space="preserve">professionals </w:t>
      </w:r>
      <w:r w:rsidR="00551995">
        <w:rPr>
          <w:rFonts w:ascii="Times New Roman" w:hAnsi="Times New Roman" w:cs="Times New Roman"/>
          <w:noProof/>
          <w:sz w:val="24"/>
          <w:szCs w:val="24"/>
        </w:rPr>
        <w:t xml:space="preserve">have </w:t>
      </w:r>
      <w:r w:rsidR="00551995" w:rsidRPr="00823D1B">
        <w:rPr>
          <w:rFonts w:ascii="Times New Roman" w:hAnsi="Times New Roman" w:cs="Times New Roman"/>
          <w:noProof/>
          <w:sz w:val="24"/>
          <w:szCs w:val="24"/>
        </w:rPr>
        <w:t>been trained</w:t>
      </w:r>
      <w:r w:rsidR="005519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37828" w:rsidRPr="002807C9">
        <w:rPr>
          <w:rFonts w:ascii="Times New Roman" w:hAnsi="Times New Roman" w:cs="Times New Roman"/>
          <w:noProof/>
          <w:sz w:val="24"/>
          <w:szCs w:val="24"/>
        </w:rPr>
        <w:t>from</w:t>
      </w:r>
      <w:r w:rsidR="0071032D">
        <w:rPr>
          <w:rFonts w:ascii="Times New Roman" w:hAnsi="Times New Roman" w:cs="Times New Roman"/>
          <w:sz w:val="24"/>
          <w:szCs w:val="24"/>
        </w:rPr>
        <w:t xml:space="preserve"> 14 countries representing </w:t>
      </w:r>
      <w:r w:rsidR="00237828" w:rsidRPr="000A7E9B">
        <w:rPr>
          <w:rFonts w:ascii="Times New Roman" w:hAnsi="Times New Roman" w:cs="Times New Roman"/>
          <w:sz w:val="24"/>
          <w:szCs w:val="24"/>
        </w:rPr>
        <w:t>Agriculture, Horticult</w:t>
      </w:r>
      <w:r w:rsidR="00551995">
        <w:rPr>
          <w:rFonts w:ascii="Times New Roman" w:hAnsi="Times New Roman" w:cs="Times New Roman"/>
          <w:sz w:val="24"/>
          <w:szCs w:val="24"/>
        </w:rPr>
        <w:t xml:space="preserve">ure, Fishery, Animal Husbandry and </w:t>
      </w:r>
      <w:r w:rsidR="00237828" w:rsidRPr="000A7E9B">
        <w:rPr>
          <w:rFonts w:ascii="Times New Roman" w:hAnsi="Times New Roman" w:cs="Times New Roman"/>
          <w:sz w:val="24"/>
          <w:szCs w:val="24"/>
        </w:rPr>
        <w:t xml:space="preserve">Rural </w:t>
      </w:r>
      <w:r w:rsidR="00823D1B">
        <w:rPr>
          <w:rFonts w:ascii="Times New Roman" w:hAnsi="Times New Roman" w:cs="Times New Roman"/>
          <w:noProof/>
          <w:sz w:val="24"/>
          <w:szCs w:val="24"/>
        </w:rPr>
        <w:t>D</w:t>
      </w:r>
      <w:r w:rsidR="00237828" w:rsidRPr="00823D1B">
        <w:rPr>
          <w:rFonts w:ascii="Times New Roman" w:hAnsi="Times New Roman" w:cs="Times New Roman"/>
          <w:noProof/>
          <w:sz w:val="24"/>
          <w:szCs w:val="24"/>
        </w:rPr>
        <w:t>evelopment</w:t>
      </w:r>
      <w:r w:rsidR="00237828" w:rsidRPr="000A7E9B">
        <w:rPr>
          <w:rFonts w:ascii="Times New Roman" w:hAnsi="Times New Roman" w:cs="Times New Roman"/>
          <w:sz w:val="24"/>
          <w:szCs w:val="24"/>
        </w:rPr>
        <w:t>.</w:t>
      </w:r>
      <w:r w:rsidR="00FD09FE" w:rsidRPr="000A7E9B">
        <w:rPr>
          <w:rFonts w:ascii="Times New Roman" w:hAnsi="Times New Roman" w:cs="Times New Roman"/>
          <w:sz w:val="24"/>
          <w:szCs w:val="24"/>
        </w:rPr>
        <w:t xml:space="preserve"> All the participants 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were administered to pre &amp; post training tests to </w:t>
      </w:r>
      <w:r w:rsidR="00216D6B" w:rsidRPr="002807C9">
        <w:rPr>
          <w:rFonts w:ascii="Times New Roman" w:hAnsi="Times New Roman" w:cs="Times New Roman"/>
          <w:noProof/>
          <w:sz w:val="24"/>
          <w:szCs w:val="24"/>
        </w:rPr>
        <w:t>analy</w:t>
      </w:r>
      <w:r w:rsidR="002807C9">
        <w:rPr>
          <w:rFonts w:ascii="Times New Roman" w:hAnsi="Times New Roman" w:cs="Times New Roman"/>
          <w:noProof/>
          <w:sz w:val="24"/>
          <w:szCs w:val="24"/>
        </w:rPr>
        <w:t>s</w:t>
      </w:r>
      <w:r w:rsidR="00216D6B" w:rsidRPr="002807C9">
        <w:rPr>
          <w:rFonts w:ascii="Times New Roman" w:hAnsi="Times New Roman" w:cs="Times New Roman"/>
          <w:noProof/>
          <w:sz w:val="24"/>
          <w:szCs w:val="24"/>
        </w:rPr>
        <w:t>e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 </w:t>
      </w:r>
      <w:r w:rsidR="002807C9">
        <w:rPr>
          <w:rFonts w:ascii="Times New Roman" w:hAnsi="Times New Roman" w:cs="Times New Roman"/>
          <w:sz w:val="24"/>
          <w:szCs w:val="24"/>
        </w:rPr>
        <w:t xml:space="preserve">the </w:t>
      </w:r>
      <w:r w:rsidR="00216D6B" w:rsidRPr="002807C9">
        <w:rPr>
          <w:rFonts w:ascii="Times New Roman" w:hAnsi="Times New Roman" w:cs="Times New Roman"/>
          <w:noProof/>
          <w:sz w:val="24"/>
          <w:szCs w:val="24"/>
        </w:rPr>
        <w:t>change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 in the knowledge level</w:t>
      </w:r>
      <w:r w:rsidR="00551995">
        <w:rPr>
          <w:rFonts w:ascii="Times New Roman" w:hAnsi="Times New Roman" w:cs="Times New Roman"/>
          <w:sz w:val="24"/>
          <w:szCs w:val="24"/>
        </w:rPr>
        <w:t>.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 </w:t>
      </w:r>
      <w:r w:rsidR="00795515">
        <w:rPr>
          <w:rFonts w:ascii="Times New Roman" w:hAnsi="Times New Roman" w:cs="Times New Roman"/>
          <w:sz w:val="24"/>
          <w:szCs w:val="24"/>
        </w:rPr>
        <w:t xml:space="preserve">The data obtained from the tests </w:t>
      </w:r>
      <w:r w:rsidR="00795515" w:rsidRPr="00823D1B">
        <w:rPr>
          <w:rFonts w:ascii="Times New Roman" w:hAnsi="Times New Roman" w:cs="Times New Roman"/>
          <w:noProof/>
          <w:sz w:val="24"/>
          <w:szCs w:val="24"/>
        </w:rPr>
        <w:t>were analyz</w:t>
      </w:r>
      <w:bookmarkStart w:id="0" w:name="_GoBack"/>
      <w:bookmarkEnd w:id="0"/>
      <w:r w:rsidR="00795515" w:rsidRPr="00823D1B">
        <w:rPr>
          <w:rFonts w:ascii="Times New Roman" w:hAnsi="Times New Roman" w:cs="Times New Roman"/>
          <w:noProof/>
          <w:sz w:val="24"/>
          <w:szCs w:val="24"/>
        </w:rPr>
        <w:t>ed</w:t>
      </w:r>
      <w:r w:rsidR="00795515">
        <w:rPr>
          <w:rFonts w:ascii="Times New Roman" w:hAnsi="Times New Roman" w:cs="Times New Roman"/>
          <w:sz w:val="24"/>
          <w:szCs w:val="24"/>
        </w:rPr>
        <w:t xml:space="preserve"> with descriptive statistics. 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Results </w:t>
      </w:r>
      <w:r w:rsidR="000A2A49" w:rsidRPr="000A7E9B">
        <w:rPr>
          <w:rFonts w:ascii="Times New Roman" w:hAnsi="Times New Roman" w:cs="Times New Roman"/>
          <w:sz w:val="24"/>
          <w:szCs w:val="24"/>
        </w:rPr>
        <w:t>were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 stupendous, on an average participants change in the knowledge level was 32 </w:t>
      </w:r>
      <w:r w:rsidR="00551995">
        <w:rPr>
          <w:rFonts w:ascii="Times New Roman" w:hAnsi="Times New Roman" w:cs="Times New Roman"/>
          <w:sz w:val="24"/>
          <w:szCs w:val="24"/>
        </w:rPr>
        <w:t>%</w:t>
      </w:r>
      <w:r w:rsidR="00216D6B" w:rsidRPr="000A7E9B">
        <w:rPr>
          <w:rFonts w:ascii="Times New Roman" w:hAnsi="Times New Roman" w:cs="Times New Roman"/>
          <w:sz w:val="24"/>
          <w:szCs w:val="24"/>
        </w:rPr>
        <w:t>.</w:t>
      </w:r>
      <w:r w:rsidR="000A2A49" w:rsidRPr="000A7E9B">
        <w:rPr>
          <w:rFonts w:ascii="Times New Roman" w:hAnsi="Times New Roman" w:cs="Times New Roman"/>
          <w:sz w:val="24"/>
          <w:szCs w:val="24"/>
        </w:rPr>
        <w:t xml:space="preserve"> 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Further, </w:t>
      </w:r>
      <w:r w:rsidR="00216D6B" w:rsidRPr="002807C9">
        <w:rPr>
          <w:rFonts w:ascii="Times New Roman" w:hAnsi="Times New Roman" w:cs="Times New Roman"/>
          <w:noProof/>
          <w:sz w:val="24"/>
          <w:szCs w:val="24"/>
        </w:rPr>
        <w:t>analy</w:t>
      </w:r>
      <w:r w:rsidR="002807C9">
        <w:rPr>
          <w:rFonts w:ascii="Times New Roman" w:hAnsi="Times New Roman" w:cs="Times New Roman"/>
          <w:noProof/>
          <w:sz w:val="24"/>
          <w:szCs w:val="24"/>
        </w:rPr>
        <w:t>s</w:t>
      </w:r>
      <w:r w:rsidR="00216D6B" w:rsidRPr="002807C9">
        <w:rPr>
          <w:rFonts w:ascii="Times New Roman" w:hAnsi="Times New Roman" w:cs="Times New Roman"/>
          <w:noProof/>
          <w:sz w:val="24"/>
          <w:szCs w:val="24"/>
        </w:rPr>
        <w:t>ed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 how gain in knowledge through </w:t>
      </w:r>
      <w:r w:rsidR="00216D6B" w:rsidRPr="00823D1B">
        <w:rPr>
          <w:rFonts w:ascii="Times New Roman" w:hAnsi="Times New Roman" w:cs="Times New Roman"/>
          <w:noProof/>
          <w:sz w:val="24"/>
          <w:szCs w:val="24"/>
        </w:rPr>
        <w:t>training</w:t>
      </w:r>
      <w:r w:rsidR="00795515" w:rsidRPr="00823D1B">
        <w:rPr>
          <w:rFonts w:ascii="Times New Roman" w:hAnsi="Times New Roman" w:cs="Times New Roman"/>
          <w:noProof/>
          <w:sz w:val="24"/>
          <w:szCs w:val="24"/>
        </w:rPr>
        <w:t>s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 has created impact at field level.  To </w:t>
      </w:r>
      <w:r w:rsidR="00216D6B" w:rsidRPr="002807C9">
        <w:rPr>
          <w:rFonts w:ascii="Times New Roman" w:hAnsi="Times New Roman" w:cs="Times New Roman"/>
          <w:noProof/>
          <w:sz w:val="24"/>
          <w:szCs w:val="24"/>
        </w:rPr>
        <w:t>analy</w:t>
      </w:r>
      <w:r w:rsidR="002807C9">
        <w:rPr>
          <w:rFonts w:ascii="Times New Roman" w:hAnsi="Times New Roman" w:cs="Times New Roman"/>
          <w:noProof/>
          <w:sz w:val="24"/>
          <w:szCs w:val="24"/>
        </w:rPr>
        <w:t>s</w:t>
      </w:r>
      <w:r w:rsidR="00216D6B" w:rsidRPr="002807C9">
        <w:rPr>
          <w:rFonts w:ascii="Times New Roman" w:hAnsi="Times New Roman" w:cs="Times New Roman"/>
          <w:noProof/>
          <w:sz w:val="24"/>
          <w:szCs w:val="24"/>
        </w:rPr>
        <w:t>e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, </w:t>
      </w:r>
      <w:r w:rsidR="00551995" w:rsidRPr="000A7E9B">
        <w:rPr>
          <w:rFonts w:ascii="Times New Roman" w:hAnsi="Times New Roman" w:cs="Times New Roman"/>
          <w:sz w:val="24"/>
          <w:szCs w:val="24"/>
        </w:rPr>
        <w:t>back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 at work projects were prepared by participants during the training period based on the technology or new knowledge they acquired in various</w:t>
      </w:r>
      <w:r w:rsidR="000A2A49" w:rsidRPr="000A7E9B">
        <w:rPr>
          <w:rFonts w:ascii="Times New Roman" w:hAnsi="Times New Roman" w:cs="Times New Roman"/>
          <w:sz w:val="24"/>
          <w:szCs w:val="24"/>
        </w:rPr>
        <w:t xml:space="preserve"> </w:t>
      </w:r>
      <w:r w:rsidR="00795515" w:rsidRPr="00823D1B">
        <w:rPr>
          <w:rFonts w:ascii="Times New Roman" w:hAnsi="Times New Roman" w:cs="Times New Roman"/>
          <w:noProof/>
          <w:sz w:val="24"/>
          <w:szCs w:val="24"/>
        </w:rPr>
        <w:t>specialized</w:t>
      </w:r>
      <w:r w:rsidR="00795515">
        <w:rPr>
          <w:rFonts w:ascii="Times New Roman" w:hAnsi="Times New Roman" w:cs="Times New Roman"/>
          <w:sz w:val="24"/>
          <w:szCs w:val="24"/>
        </w:rPr>
        <w:t xml:space="preserve"> </w:t>
      </w:r>
      <w:r w:rsidR="000A2A49" w:rsidRPr="000A7E9B">
        <w:rPr>
          <w:rFonts w:ascii="Times New Roman" w:hAnsi="Times New Roman" w:cs="Times New Roman"/>
          <w:sz w:val="24"/>
          <w:szCs w:val="24"/>
        </w:rPr>
        <w:t>training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 Institutes</w:t>
      </w:r>
      <w:r w:rsidR="00795515">
        <w:rPr>
          <w:rFonts w:ascii="Times New Roman" w:hAnsi="Times New Roman" w:cs="Times New Roman"/>
          <w:sz w:val="24"/>
          <w:szCs w:val="24"/>
        </w:rPr>
        <w:t xml:space="preserve"> in India and Uganda</w:t>
      </w:r>
      <w:r w:rsidR="000A2A49" w:rsidRPr="000A7E9B">
        <w:rPr>
          <w:rFonts w:ascii="Times New Roman" w:hAnsi="Times New Roman" w:cs="Times New Roman"/>
          <w:sz w:val="24"/>
          <w:szCs w:val="24"/>
        </w:rPr>
        <w:t>.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 During the impact evaluation,</w:t>
      </w:r>
      <w:r w:rsidR="000A2A49" w:rsidRPr="000A7E9B">
        <w:rPr>
          <w:rFonts w:ascii="Times New Roman" w:hAnsi="Times New Roman" w:cs="Times New Roman"/>
          <w:sz w:val="24"/>
          <w:szCs w:val="24"/>
        </w:rPr>
        <w:t xml:space="preserve"> of 580 executives completed </w:t>
      </w:r>
      <w:r w:rsidR="000A2A49" w:rsidRPr="002807C9">
        <w:rPr>
          <w:rFonts w:ascii="Times New Roman" w:hAnsi="Times New Roman" w:cs="Times New Roman"/>
          <w:noProof/>
          <w:sz w:val="24"/>
          <w:szCs w:val="24"/>
        </w:rPr>
        <w:t>training</w:t>
      </w:r>
      <w:r w:rsidR="000A2A49" w:rsidRPr="000A7E9B">
        <w:rPr>
          <w:rFonts w:ascii="Times New Roman" w:hAnsi="Times New Roman" w:cs="Times New Roman"/>
          <w:sz w:val="24"/>
          <w:szCs w:val="24"/>
        </w:rPr>
        <w:t xml:space="preserve"> 32 trainees </w:t>
      </w:r>
      <w:r w:rsidR="000A2A49" w:rsidRPr="00823D1B">
        <w:rPr>
          <w:rFonts w:ascii="Times New Roman" w:hAnsi="Times New Roman" w:cs="Times New Roman"/>
          <w:noProof/>
          <w:sz w:val="24"/>
          <w:szCs w:val="24"/>
        </w:rPr>
        <w:t>were randomly selected</w:t>
      </w:r>
      <w:r w:rsidR="000A2A49" w:rsidRPr="000A7E9B">
        <w:rPr>
          <w:rFonts w:ascii="Times New Roman" w:hAnsi="Times New Roman" w:cs="Times New Roman"/>
          <w:sz w:val="24"/>
          <w:szCs w:val="24"/>
        </w:rPr>
        <w:t xml:space="preserve"> from</w:t>
      </w:r>
      <w:r w:rsidR="00216D6B" w:rsidRPr="000A7E9B">
        <w:rPr>
          <w:rFonts w:ascii="Times New Roman" w:hAnsi="Times New Roman" w:cs="Times New Roman"/>
          <w:sz w:val="24"/>
          <w:szCs w:val="24"/>
        </w:rPr>
        <w:t xml:space="preserve"> Uganda, Kenya, Liberia, Botswana, Malawi and Ghana.</w:t>
      </w:r>
      <w:r w:rsidR="000643AC" w:rsidRPr="000A7E9B">
        <w:rPr>
          <w:rFonts w:ascii="Times New Roman" w:hAnsi="Times New Roman" w:cs="Times New Roman"/>
          <w:sz w:val="24"/>
          <w:szCs w:val="24"/>
        </w:rPr>
        <w:t xml:space="preserve"> Noticed, </w:t>
      </w:r>
      <w:r w:rsidR="002807C9">
        <w:rPr>
          <w:rFonts w:ascii="Times New Roman" w:hAnsi="Times New Roman" w:cs="Times New Roman"/>
          <w:sz w:val="24"/>
          <w:szCs w:val="24"/>
        </w:rPr>
        <w:t xml:space="preserve">a </w:t>
      </w:r>
      <w:r w:rsidR="000643AC" w:rsidRPr="002807C9">
        <w:rPr>
          <w:rFonts w:ascii="Times New Roman" w:hAnsi="Times New Roman" w:cs="Times New Roman"/>
          <w:noProof/>
          <w:sz w:val="24"/>
          <w:szCs w:val="24"/>
        </w:rPr>
        <w:t>significant</w:t>
      </w:r>
      <w:r w:rsidR="000643AC" w:rsidRPr="000A7E9B">
        <w:rPr>
          <w:rFonts w:ascii="Times New Roman" w:hAnsi="Times New Roman" w:cs="Times New Roman"/>
          <w:sz w:val="24"/>
          <w:szCs w:val="24"/>
        </w:rPr>
        <w:t xml:space="preserve"> correlation between change in the knowledge level and </w:t>
      </w:r>
      <w:r w:rsidR="002807C9">
        <w:rPr>
          <w:rFonts w:ascii="Times New Roman" w:hAnsi="Times New Roman" w:cs="Times New Roman"/>
          <w:sz w:val="24"/>
          <w:szCs w:val="24"/>
        </w:rPr>
        <w:t xml:space="preserve">the </w:t>
      </w:r>
      <w:r w:rsidR="000643AC" w:rsidRPr="002807C9">
        <w:rPr>
          <w:rFonts w:ascii="Times New Roman" w:hAnsi="Times New Roman" w:cs="Times New Roman"/>
          <w:noProof/>
          <w:sz w:val="24"/>
          <w:szCs w:val="24"/>
        </w:rPr>
        <w:t>impact</w:t>
      </w:r>
      <w:r w:rsidR="000643AC" w:rsidRPr="000A7E9B">
        <w:rPr>
          <w:rFonts w:ascii="Times New Roman" w:hAnsi="Times New Roman" w:cs="Times New Roman"/>
          <w:sz w:val="24"/>
          <w:szCs w:val="24"/>
        </w:rPr>
        <w:t xml:space="preserve"> they created at field level.</w:t>
      </w:r>
      <w:r w:rsidR="001742BF" w:rsidRPr="000A7E9B">
        <w:rPr>
          <w:rFonts w:ascii="Times New Roman" w:hAnsi="Times New Roman" w:cs="Times New Roman"/>
          <w:sz w:val="24"/>
          <w:szCs w:val="24"/>
        </w:rPr>
        <w:t xml:space="preserve"> The results have policy implications to encourage increased capacity building programs</w:t>
      </w:r>
      <w:r w:rsidR="0087716A" w:rsidRPr="000A7E9B">
        <w:rPr>
          <w:rFonts w:ascii="Times New Roman" w:hAnsi="Times New Roman" w:cs="Times New Roman"/>
          <w:sz w:val="24"/>
          <w:szCs w:val="24"/>
        </w:rPr>
        <w:t xml:space="preserve"> for agricultural professionals</w:t>
      </w:r>
      <w:r w:rsidR="001742BF" w:rsidRPr="000A7E9B">
        <w:rPr>
          <w:rFonts w:ascii="Times New Roman" w:hAnsi="Times New Roman" w:cs="Times New Roman"/>
          <w:sz w:val="24"/>
          <w:szCs w:val="24"/>
        </w:rPr>
        <w:t xml:space="preserve"> in collaboration with Universities and Research Organizations</w:t>
      </w:r>
      <w:r w:rsidR="005F22C6" w:rsidRPr="000A7E9B">
        <w:rPr>
          <w:rFonts w:ascii="Times New Roman" w:hAnsi="Times New Roman" w:cs="Times New Roman"/>
          <w:sz w:val="24"/>
          <w:szCs w:val="24"/>
        </w:rPr>
        <w:t xml:space="preserve"> to address food</w:t>
      </w:r>
      <w:r w:rsidR="00551995">
        <w:rPr>
          <w:rFonts w:ascii="Times New Roman" w:hAnsi="Times New Roman" w:cs="Times New Roman"/>
          <w:sz w:val="24"/>
          <w:szCs w:val="24"/>
        </w:rPr>
        <w:t xml:space="preserve"> insecurity</w:t>
      </w:r>
      <w:r w:rsidR="005F22C6" w:rsidRPr="000A7E9B">
        <w:rPr>
          <w:rFonts w:ascii="Times New Roman" w:hAnsi="Times New Roman" w:cs="Times New Roman"/>
          <w:sz w:val="24"/>
          <w:szCs w:val="24"/>
        </w:rPr>
        <w:t xml:space="preserve"> and </w:t>
      </w:r>
      <w:r w:rsidR="00551995">
        <w:rPr>
          <w:rFonts w:ascii="Times New Roman" w:hAnsi="Times New Roman" w:cs="Times New Roman"/>
          <w:sz w:val="24"/>
          <w:szCs w:val="24"/>
        </w:rPr>
        <w:t>malnutri</w:t>
      </w:r>
      <w:r w:rsidR="00334B58">
        <w:rPr>
          <w:rFonts w:ascii="Times New Roman" w:hAnsi="Times New Roman" w:cs="Times New Roman"/>
          <w:sz w:val="24"/>
          <w:szCs w:val="24"/>
        </w:rPr>
        <w:t>ti</w:t>
      </w:r>
      <w:r w:rsidR="00551995">
        <w:rPr>
          <w:rFonts w:ascii="Times New Roman" w:hAnsi="Times New Roman" w:cs="Times New Roman"/>
          <w:sz w:val="24"/>
          <w:szCs w:val="24"/>
        </w:rPr>
        <w:t>on</w:t>
      </w:r>
      <w:r w:rsidR="00870EFF">
        <w:rPr>
          <w:rFonts w:ascii="Times New Roman" w:hAnsi="Times New Roman" w:cs="Times New Roman"/>
          <w:sz w:val="24"/>
          <w:szCs w:val="24"/>
        </w:rPr>
        <w:t xml:space="preserve"> in developing countries</w:t>
      </w:r>
      <w:r w:rsidR="005F22C6" w:rsidRPr="000A7E9B">
        <w:rPr>
          <w:rFonts w:ascii="Times New Roman" w:hAnsi="Times New Roman" w:cs="Times New Roman"/>
          <w:sz w:val="24"/>
          <w:szCs w:val="24"/>
        </w:rPr>
        <w:t>.</w:t>
      </w:r>
      <w:r w:rsidR="00684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5EA" w:rsidRDefault="00B155EA" w:rsidP="00417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32D" w:rsidRPr="0071032D" w:rsidRDefault="0071032D" w:rsidP="004175F1">
      <w:pPr>
        <w:jc w:val="both"/>
      </w:pPr>
      <w:r w:rsidRPr="0071032D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32D">
        <w:rPr>
          <w:rFonts w:ascii="Times New Roman" w:hAnsi="Times New Roman" w:cs="Times New Roman"/>
          <w:sz w:val="24"/>
          <w:szCs w:val="24"/>
        </w:rPr>
        <w:t>Capacity Building, Feed The Future India Triangular Training,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32D">
        <w:rPr>
          <w:rFonts w:ascii="Times New Roman" w:hAnsi="Times New Roman" w:cs="Times New Roman"/>
          <w:sz w:val="24"/>
          <w:szCs w:val="24"/>
        </w:rPr>
        <w:t>Food &amp; Nutrition Security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1032D" w:rsidRPr="00710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23" w:rsidRDefault="00D54623" w:rsidP="009E0DFC">
      <w:pPr>
        <w:spacing w:after="0" w:line="240" w:lineRule="auto"/>
      </w:pPr>
      <w:r>
        <w:separator/>
      </w:r>
    </w:p>
  </w:endnote>
  <w:endnote w:type="continuationSeparator" w:id="0">
    <w:p w:rsidR="00D54623" w:rsidRDefault="00D54623" w:rsidP="009E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23" w:rsidRDefault="00D54623" w:rsidP="009E0DFC">
      <w:pPr>
        <w:spacing w:after="0" w:line="240" w:lineRule="auto"/>
      </w:pPr>
      <w:r>
        <w:separator/>
      </w:r>
    </w:p>
  </w:footnote>
  <w:footnote w:type="continuationSeparator" w:id="0">
    <w:p w:rsidR="00D54623" w:rsidRDefault="00D54623" w:rsidP="009E0DFC">
      <w:pPr>
        <w:spacing w:after="0" w:line="240" w:lineRule="auto"/>
      </w:pPr>
      <w:r>
        <w:continuationSeparator/>
      </w:r>
    </w:p>
  </w:footnote>
  <w:footnote w:id="1">
    <w:p w:rsidR="009E0DFC" w:rsidRDefault="009E0D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0DFC">
        <w:rPr>
          <w:sz w:val="16"/>
          <w:szCs w:val="16"/>
        </w:rPr>
        <w:t xml:space="preserve">Corresponding Author: Dr. Ravi Nandi, Project Manager – Feed </w:t>
      </w:r>
      <w:proofErr w:type="gramStart"/>
      <w:r w:rsidRPr="009E0DFC">
        <w:rPr>
          <w:sz w:val="16"/>
          <w:szCs w:val="16"/>
        </w:rPr>
        <w:t>The</w:t>
      </w:r>
      <w:proofErr w:type="gramEnd"/>
      <w:r w:rsidRPr="009E0DFC">
        <w:rPr>
          <w:sz w:val="16"/>
          <w:szCs w:val="16"/>
        </w:rPr>
        <w:t xml:space="preserve"> Future India Triangular Training (FTF ITT)</w:t>
      </w:r>
      <w:r>
        <w:rPr>
          <w:sz w:val="16"/>
          <w:szCs w:val="16"/>
        </w:rPr>
        <w:t xml:space="preserve"> </w:t>
      </w:r>
      <w:r w:rsidRPr="009E0DFC">
        <w:rPr>
          <w:sz w:val="16"/>
          <w:szCs w:val="16"/>
        </w:rPr>
        <w:t>Program</w:t>
      </w:r>
      <w:r>
        <w:rPr>
          <w:sz w:val="16"/>
          <w:szCs w:val="16"/>
        </w:rPr>
        <w:t xml:space="preserve">. National Institute of Agricultural Extension Management (MANAGE), </w:t>
      </w:r>
      <w:proofErr w:type="spellStart"/>
      <w:r>
        <w:rPr>
          <w:sz w:val="16"/>
          <w:szCs w:val="16"/>
        </w:rPr>
        <w:t>Rajendranagar</w:t>
      </w:r>
      <w:proofErr w:type="spellEnd"/>
      <w:r>
        <w:rPr>
          <w:sz w:val="16"/>
          <w:szCs w:val="16"/>
        </w:rPr>
        <w:t xml:space="preserve"> 500030, Hyderabad, India. </w:t>
      </w:r>
      <w:proofErr w:type="spellStart"/>
      <w:r>
        <w:rPr>
          <w:sz w:val="16"/>
          <w:szCs w:val="16"/>
        </w:rPr>
        <w:t>Ph</w:t>
      </w:r>
      <w:proofErr w:type="spellEnd"/>
      <w:r>
        <w:rPr>
          <w:sz w:val="16"/>
          <w:szCs w:val="16"/>
        </w:rPr>
        <w:t>: +91 8499000028, Email:nandi999hu@gmail.com.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NLQwNDO0MDM3NjJT0lEKTi0uzszPAykwqQUA5efcWSwAAAA="/>
  </w:docVars>
  <w:rsids>
    <w:rsidRoot w:val="00612344"/>
    <w:rsid w:val="00036417"/>
    <w:rsid w:val="000643AC"/>
    <w:rsid w:val="000675C9"/>
    <w:rsid w:val="000A2A49"/>
    <w:rsid w:val="000A7E9B"/>
    <w:rsid w:val="00112E29"/>
    <w:rsid w:val="00141FE3"/>
    <w:rsid w:val="001742BF"/>
    <w:rsid w:val="00216D6B"/>
    <w:rsid w:val="00237828"/>
    <w:rsid w:val="002807C9"/>
    <w:rsid w:val="002B747A"/>
    <w:rsid w:val="00331C50"/>
    <w:rsid w:val="00334B58"/>
    <w:rsid w:val="00375FCA"/>
    <w:rsid w:val="003A43DD"/>
    <w:rsid w:val="004175F1"/>
    <w:rsid w:val="00461174"/>
    <w:rsid w:val="004651A1"/>
    <w:rsid w:val="00551995"/>
    <w:rsid w:val="005C7416"/>
    <w:rsid w:val="005F22C6"/>
    <w:rsid w:val="00612344"/>
    <w:rsid w:val="00645116"/>
    <w:rsid w:val="00684B8A"/>
    <w:rsid w:val="00691084"/>
    <w:rsid w:val="0071032D"/>
    <w:rsid w:val="007168F4"/>
    <w:rsid w:val="00742550"/>
    <w:rsid w:val="00795515"/>
    <w:rsid w:val="007F7AA8"/>
    <w:rsid w:val="00823D1B"/>
    <w:rsid w:val="00860A32"/>
    <w:rsid w:val="00870EFF"/>
    <w:rsid w:val="0087716A"/>
    <w:rsid w:val="008A1179"/>
    <w:rsid w:val="008B03BE"/>
    <w:rsid w:val="008B10EB"/>
    <w:rsid w:val="008D15A6"/>
    <w:rsid w:val="00906A05"/>
    <w:rsid w:val="00935D7B"/>
    <w:rsid w:val="0093755F"/>
    <w:rsid w:val="00943E51"/>
    <w:rsid w:val="009809CE"/>
    <w:rsid w:val="009C6590"/>
    <w:rsid w:val="009E0DFC"/>
    <w:rsid w:val="009F4990"/>
    <w:rsid w:val="00A714B0"/>
    <w:rsid w:val="00A72FB4"/>
    <w:rsid w:val="00AE4195"/>
    <w:rsid w:val="00B155EA"/>
    <w:rsid w:val="00B16C08"/>
    <w:rsid w:val="00B569F9"/>
    <w:rsid w:val="00BF2956"/>
    <w:rsid w:val="00CB63B2"/>
    <w:rsid w:val="00D54623"/>
    <w:rsid w:val="00D62204"/>
    <w:rsid w:val="00DB599B"/>
    <w:rsid w:val="00EC06A8"/>
    <w:rsid w:val="00EF1D69"/>
    <w:rsid w:val="00FD09FE"/>
    <w:rsid w:val="00F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9D126-80D7-4C31-AE88-F91404B6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E0D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D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3EA2-43FF-4E8F-B280-3128A0F6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</dc:creator>
  <cp:keywords/>
  <dc:description/>
  <cp:lastModifiedBy>Manage</cp:lastModifiedBy>
  <cp:revision>53</cp:revision>
  <dcterms:created xsi:type="dcterms:W3CDTF">2018-02-28T08:44:00Z</dcterms:created>
  <dcterms:modified xsi:type="dcterms:W3CDTF">2018-04-13T05:52:00Z</dcterms:modified>
</cp:coreProperties>
</file>