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17D7" w14:textId="04CA8E6A" w:rsidR="00552D99" w:rsidRDefault="00552D99">
      <w:pPr>
        <w:rPr>
          <w:rFonts w:ascii="Times New Roman" w:hAnsi="Times New Roman" w:cs="Times New Roman"/>
          <w:b/>
          <w:sz w:val="24"/>
          <w:szCs w:val="24"/>
          <w:lang w:val="en-US"/>
        </w:rPr>
      </w:pPr>
      <w:r w:rsidRPr="00552D99">
        <w:rPr>
          <w:rFonts w:ascii="Times New Roman" w:hAnsi="Times New Roman" w:cs="Times New Roman"/>
          <w:b/>
          <w:sz w:val="24"/>
          <w:szCs w:val="24"/>
          <w:lang w:val="en-US"/>
        </w:rPr>
        <w:t>Identification of bottlenecks</w:t>
      </w:r>
      <w:r w:rsidR="00BC738D">
        <w:rPr>
          <w:rFonts w:ascii="Times New Roman" w:hAnsi="Times New Roman" w:cs="Times New Roman"/>
          <w:b/>
          <w:sz w:val="24"/>
          <w:szCs w:val="24"/>
          <w:lang w:val="en-US"/>
        </w:rPr>
        <w:t xml:space="preserve"> and opportunities</w:t>
      </w:r>
      <w:r w:rsidRPr="00552D99">
        <w:rPr>
          <w:rFonts w:ascii="Times New Roman" w:hAnsi="Times New Roman" w:cs="Times New Roman"/>
          <w:b/>
          <w:sz w:val="24"/>
          <w:szCs w:val="24"/>
          <w:lang w:val="en-US"/>
        </w:rPr>
        <w:t xml:space="preserve"> for the beef value chain of C</w:t>
      </w:r>
      <w:r>
        <w:rPr>
          <w:rFonts w:ascii="Times New Roman" w:hAnsi="Times New Roman" w:cs="Times New Roman"/>
          <w:b/>
          <w:sz w:val="24"/>
          <w:szCs w:val="24"/>
          <w:lang w:val="en-US"/>
        </w:rPr>
        <w:t>órdoba, Colombia</w:t>
      </w:r>
    </w:p>
    <w:p w14:paraId="6BC6354B" w14:textId="07D74712" w:rsidR="00552D99" w:rsidRDefault="00552D99" w:rsidP="00552D99">
      <w:pPr>
        <w:rPr>
          <w:rFonts w:ascii="Times New Roman" w:hAnsi="Times New Roman" w:cs="Times New Roman"/>
          <w:sz w:val="24"/>
          <w:szCs w:val="24"/>
        </w:rPr>
      </w:pPr>
      <w:r>
        <w:rPr>
          <w:rFonts w:ascii="Times New Roman" w:hAnsi="Times New Roman" w:cs="Times New Roman"/>
          <w:sz w:val="24"/>
          <w:szCs w:val="24"/>
        </w:rPr>
        <w:t>Karen Enciso</w:t>
      </w:r>
      <w:r w:rsidRPr="006679FF">
        <w:rPr>
          <w:rFonts w:ascii="Times New Roman" w:hAnsi="Times New Roman" w:cs="Times New Roman"/>
          <w:sz w:val="24"/>
          <w:szCs w:val="24"/>
          <w:vertAlign w:val="superscript"/>
        </w:rPr>
        <w:t>1</w:t>
      </w:r>
      <w:r>
        <w:rPr>
          <w:rFonts w:ascii="Times New Roman" w:hAnsi="Times New Roman" w:cs="Times New Roman"/>
          <w:sz w:val="24"/>
          <w:szCs w:val="24"/>
        </w:rPr>
        <w:t>, Aura Bravo</w:t>
      </w:r>
      <w:r w:rsidRPr="006679FF">
        <w:rPr>
          <w:rFonts w:ascii="Times New Roman" w:hAnsi="Times New Roman" w:cs="Times New Roman"/>
          <w:sz w:val="24"/>
          <w:szCs w:val="24"/>
          <w:vertAlign w:val="superscript"/>
        </w:rPr>
        <w:t>1</w:t>
      </w:r>
      <w:r>
        <w:rPr>
          <w:rFonts w:ascii="Times New Roman" w:hAnsi="Times New Roman" w:cs="Times New Roman"/>
          <w:sz w:val="24"/>
          <w:szCs w:val="24"/>
        </w:rPr>
        <w:t>, Stefan Burkart</w:t>
      </w:r>
      <w:r w:rsidRPr="006679FF">
        <w:rPr>
          <w:rFonts w:ascii="Times New Roman" w:hAnsi="Times New Roman" w:cs="Times New Roman"/>
          <w:sz w:val="24"/>
          <w:szCs w:val="24"/>
          <w:vertAlign w:val="superscript"/>
        </w:rPr>
        <w:t>1</w:t>
      </w:r>
    </w:p>
    <w:p w14:paraId="7503EB2B" w14:textId="3B59E73C" w:rsidR="00552D99" w:rsidRDefault="00552D99" w:rsidP="00552D99">
      <w:pPr>
        <w:rPr>
          <w:rFonts w:ascii="Times New Roman" w:hAnsi="Times New Roman" w:cs="Times New Roman"/>
          <w:sz w:val="24"/>
          <w:szCs w:val="24"/>
        </w:rPr>
      </w:pPr>
      <w:r w:rsidRPr="006679FF">
        <w:rPr>
          <w:rFonts w:ascii="Times New Roman" w:hAnsi="Times New Roman" w:cs="Times New Roman"/>
          <w:sz w:val="24"/>
          <w:szCs w:val="24"/>
          <w:vertAlign w:val="superscript"/>
        </w:rPr>
        <w:t>1</w:t>
      </w:r>
      <w:r>
        <w:rPr>
          <w:rFonts w:ascii="Times New Roman" w:hAnsi="Times New Roman" w:cs="Times New Roman"/>
          <w:sz w:val="24"/>
          <w:szCs w:val="24"/>
        </w:rPr>
        <w:t xml:space="preserve"> International Center for Tropical Agriculture (CIAT), Tropical Forages Program, </w:t>
      </w:r>
      <w:r>
        <w:rPr>
          <w:rFonts w:ascii="Times New Roman" w:hAnsi="Times New Roman" w:cs="Times New Roman"/>
          <w:sz w:val="24"/>
          <w:szCs w:val="24"/>
        </w:rPr>
        <w:t>Cali, Colombia</w:t>
      </w:r>
    </w:p>
    <w:p w14:paraId="6A3721B4" w14:textId="3E30277B" w:rsidR="00552D99" w:rsidRPr="00552D99" w:rsidRDefault="00552D99" w:rsidP="00BC738D">
      <w:pPr>
        <w:jc w:val="both"/>
        <w:rPr>
          <w:rFonts w:ascii="Times New Roman" w:hAnsi="Times New Roman" w:cs="Times New Roman"/>
          <w:sz w:val="24"/>
          <w:szCs w:val="24"/>
          <w:lang w:val="en-US"/>
        </w:rPr>
      </w:pPr>
      <w:r w:rsidRPr="00552D99">
        <w:rPr>
          <w:rFonts w:ascii="Times New Roman" w:hAnsi="Times New Roman" w:cs="Times New Roman"/>
          <w:sz w:val="24"/>
          <w:szCs w:val="24"/>
          <w:lang w:val="en-US"/>
        </w:rPr>
        <w:t xml:space="preserve">The cattle sector </w:t>
      </w:r>
      <w:r w:rsidRPr="00552D99">
        <w:rPr>
          <w:rFonts w:ascii="Times New Roman" w:hAnsi="Times New Roman" w:cs="Times New Roman"/>
          <w:sz w:val="24"/>
          <w:szCs w:val="24"/>
          <w:lang w:val="en-US"/>
        </w:rPr>
        <w:t xml:space="preserve">in the </w:t>
      </w:r>
      <w:r>
        <w:rPr>
          <w:rFonts w:ascii="Times New Roman" w:hAnsi="Times New Roman" w:cs="Times New Roman"/>
          <w:sz w:val="24"/>
          <w:szCs w:val="24"/>
          <w:lang w:val="en-US"/>
        </w:rPr>
        <w:t>Colombian C</w:t>
      </w:r>
      <w:r w:rsidRPr="00552D99">
        <w:rPr>
          <w:rFonts w:ascii="Times New Roman" w:hAnsi="Times New Roman" w:cs="Times New Roman"/>
          <w:sz w:val="24"/>
          <w:szCs w:val="24"/>
          <w:lang w:val="en-US"/>
        </w:rPr>
        <w:t>aribbean</w:t>
      </w:r>
      <w:r w:rsidRPr="00552D99">
        <w:rPr>
          <w:rFonts w:ascii="Times New Roman" w:hAnsi="Times New Roman" w:cs="Times New Roman"/>
          <w:sz w:val="24"/>
          <w:szCs w:val="24"/>
          <w:lang w:val="en-US"/>
        </w:rPr>
        <w:t xml:space="preserve"> region prefigures the most important economic activity at a regional level and</w:t>
      </w:r>
      <w:r>
        <w:rPr>
          <w:rFonts w:ascii="Times New Roman" w:hAnsi="Times New Roman" w:cs="Times New Roman"/>
          <w:sz w:val="24"/>
          <w:szCs w:val="24"/>
          <w:lang w:val="en-US"/>
        </w:rPr>
        <w:t xml:space="preserve"> counts with the best connections to the international market when compared to the rest of the country. However, there exist important bottlenecks that reduce the sector’s competitiveness and hinder efforts for achieving a joint market vision, quality assurance systems and value chain sustainability. </w:t>
      </w:r>
      <w:r w:rsidR="0070732B">
        <w:rPr>
          <w:rFonts w:ascii="Times New Roman" w:hAnsi="Times New Roman" w:cs="Times New Roman"/>
          <w:sz w:val="24"/>
          <w:szCs w:val="24"/>
          <w:lang w:val="en-US"/>
        </w:rPr>
        <w:t>It is therefore necessary to understand the complexities and interconnections of the value chain through an integral value chain approach and to set the basis for the definition of potential markets and their development and a value chain action plan. The objective of this study was</w:t>
      </w:r>
      <w:r w:rsidR="0070732B" w:rsidRPr="00552D99">
        <w:rPr>
          <w:rFonts w:ascii="Times New Roman" w:hAnsi="Times New Roman" w:cs="Times New Roman"/>
          <w:sz w:val="24"/>
          <w:szCs w:val="24"/>
          <w:lang w:val="en-US"/>
        </w:rPr>
        <w:t xml:space="preserve"> to identify</w:t>
      </w:r>
      <w:r w:rsidR="0070732B">
        <w:rPr>
          <w:rFonts w:ascii="Times New Roman" w:hAnsi="Times New Roman" w:cs="Times New Roman"/>
          <w:sz w:val="24"/>
          <w:szCs w:val="24"/>
          <w:lang w:val="en-US"/>
        </w:rPr>
        <w:t xml:space="preserve"> the</w:t>
      </w:r>
      <w:r w:rsidR="0070732B" w:rsidRPr="00552D99">
        <w:rPr>
          <w:rFonts w:ascii="Times New Roman" w:hAnsi="Times New Roman" w:cs="Times New Roman"/>
          <w:sz w:val="24"/>
          <w:szCs w:val="24"/>
          <w:lang w:val="en-US"/>
        </w:rPr>
        <w:t xml:space="preserve"> </w:t>
      </w:r>
      <w:r w:rsidR="00BC738D">
        <w:rPr>
          <w:rFonts w:ascii="Times New Roman" w:hAnsi="Times New Roman" w:cs="Times New Roman"/>
          <w:sz w:val="24"/>
          <w:szCs w:val="24"/>
          <w:lang w:val="en-US"/>
        </w:rPr>
        <w:t>most relevant bottlenecks</w:t>
      </w:r>
      <w:r w:rsidR="0070732B">
        <w:rPr>
          <w:rFonts w:ascii="Times New Roman" w:hAnsi="Times New Roman" w:cs="Times New Roman"/>
          <w:sz w:val="24"/>
          <w:szCs w:val="24"/>
          <w:lang w:val="en-US"/>
        </w:rPr>
        <w:t xml:space="preserve"> and opportunities of the beef value chain in the Colombian Córdoba Department in order to provide the necessary inputs for</w:t>
      </w:r>
      <w:r w:rsidR="0070732B" w:rsidRPr="00552D99">
        <w:rPr>
          <w:rFonts w:ascii="Times New Roman" w:hAnsi="Times New Roman" w:cs="Times New Roman"/>
          <w:sz w:val="24"/>
          <w:szCs w:val="24"/>
          <w:lang w:val="en-US"/>
        </w:rPr>
        <w:t xml:space="preserve"> </w:t>
      </w:r>
      <w:r w:rsidR="001A4529">
        <w:rPr>
          <w:rFonts w:ascii="Times New Roman" w:hAnsi="Times New Roman" w:cs="Times New Roman"/>
          <w:sz w:val="24"/>
          <w:szCs w:val="24"/>
          <w:lang w:val="en-US"/>
        </w:rPr>
        <w:t>increasing its</w:t>
      </w:r>
      <w:r w:rsidR="0070732B" w:rsidRPr="00552D99">
        <w:rPr>
          <w:rFonts w:ascii="Times New Roman" w:hAnsi="Times New Roman" w:cs="Times New Roman"/>
          <w:sz w:val="24"/>
          <w:szCs w:val="24"/>
          <w:lang w:val="en-US"/>
        </w:rPr>
        <w:t xml:space="preserve"> added value</w:t>
      </w:r>
      <w:r w:rsidR="001A4529">
        <w:rPr>
          <w:rFonts w:ascii="Times New Roman" w:hAnsi="Times New Roman" w:cs="Times New Roman"/>
          <w:sz w:val="24"/>
          <w:szCs w:val="24"/>
          <w:lang w:val="en-US"/>
        </w:rPr>
        <w:t xml:space="preserve"> and market share</w:t>
      </w:r>
      <w:r w:rsidR="0070732B" w:rsidRPr="00552D99">
        <w:rPr>
          <w:rFonts w:ascii="Times New Roman" w:hAnsi="Times New Roman" w:cs="Times New Roman"/>
          <w:sz w:val="24"/>
          <w:szCs w:val="24"/>
          <w:lang w:val="en-US"/>
        </w:rPr>
        <w:t>.</w:t>
      </w:r>
      <w:r w:rsidR="0070732B">
        <w:rPr>
          <w:rFonts w:ascii="Times New Roman" w:hAnsi="Times New Roman" w:cs="Times New Roman"/>
          <w:sz w:val="24"/>
          <w:szCs w:val="24"/>
          <w:lang w:val="en-US"/>
        </w:rPr>
        <w:t xml:space="preserve"> In the framework of a </w:t>
      </w:r>
      <w:r w:rsidR="0070732B">
        <w:rPr>
          <w:rFonts w:ascii="Times New Roman" w:hAnsi="Times New Roman" w:cs="Times New Roman"/>
          <w:sz w:val="24"/>
          <w:szCs w:val="24"/>
          <w:lang w:val="en-US"/>
        </w:rPr>
        <w:t xml:space="preserve">research agreement between CIAT and Corpoica </w:t>
      </w:r>
      <w:r w:rsidR="0070732B" w:rsidRPr="00552D99">
        <w:rPr>
          <w:rFonts w:ascii="Times New Roman" w:hAnsi="Times New Roman" w:cs="Times New Roman"/>
          <w:sz w:val="24"/>
          <w:szCs w:val="24"/>
          <w:lang w:val="en-US"/>
        </w:rPr>
        <w:t xml:space="preserve">aimed at strengthening the </w:t>
      </w:r>
      <w:r w:rsidR="0070732B">
        <w:rPr>
          <w:rFonts w:ascii="Times New Roman" w:hAnsi="Times New Roman" w:cs="Times New Roman"/>
          <w:sz w:val="24"/>
          <w:szCs w:val="24"/>
          <w:lang w:val="en-US"/>
        </w:rPr>
        <w:t>cattle</w:t>
      </w:r>
      <w:r w:rsidR="0070732B" w:rsidRPr="00552D99">
        <w:rPr>
          <w:rFonts w:ascii="Times New Roman" w:hAnsi="Times New Roman" w:cs="Times New Roman"/>
          <w:sz w:val="24"/>
          <w:szCs w:val="24"/>
          <w:lang w:val="en-US"/>
        </w:rPr>
        <w:t xml:space="preserve"> sector in the region</w:t>
      </w:r>
      <w:r w:rsidR="0070732B">
        <w:rPr>
          <w:rFonts w:ascii="Times New Roman" w:hAnsi="Times New Roman" w:cs="Times New Roman"/>
          <w:sz w:val="24"/>
          <w:szCs w:val="24"/>
          <w:lang w:val="en-US"/>
        </w:rPr>
        <w:t xml:space="preserve">, we </w:t>
      </w:r>
      <w:r w:rsidR="00BC738D">
        <w:rPr>
          <w:rFonts w:ascii="Times New Roman" w:hAnsi="Times New Roman" w:cs="Times New Roman"/>
          <w:sz w:val="24"/>
          <w:szCs w:val="24"/>
          <w:lang w:val="en-US"/>
        </w:rPr>
        <w:t>conducted</w:t>
      </w:r>
      <w:r w:rsidR="0070732B">
        <w:rPr>
          <w:rFonts w:ascii="Times New Roman" w:hAnsi="Times New Roman" w:cs="Times New Roman"/>
          <w:sz w:val="24"/>
          <w:szCs w:val="24"/>
          <w:lang w:val="en-US"/>
        </w:rPr>
        <w:t xml:space="preserve"> s</w:t>
      </w:r>
      <w:r w:rsidR="0070732B" w:rsidRPr="00552D99">
        <w:rPr>
          <w:rFonts w:ascii="Times New Roman" w:hAnsi="Times New Roman" w:cs="Times New Roman"/>
          <w:sz w:val="24"/>
          <w:szCs w:val="24"/>
          <w:lang w:val="en-US"/>
        </w:rPr>
        <w:t>emi-structured interviews and</w:t>
      </w:r>
      <w:r w:rsidR="0070732B">
        <w:rPr>
          <w:rFonts w:ascii="Times New Roman" w:hAnsi="Times New Roman" w:cs="Times New Roman"/>
          <w:sz w:val="24"/>
          <w:szCs w:val="24"/>
          <w:lang w:val="en-US"/>
        </w:rPr>
        <w:t xml:space="preserve"> a</w:t>
      </w:r>
      <w:r w:rsidR="0070732B" w:rsidRPr="00552D99">
        <w:rPr>
          <w:rFonts w:ascii="Times New Roman" w:hAnsi="Times New Roman" w:cs="Times New Roman"/>
          <w:sz w:val="24"/>
          <w:szCs w:val="24"/>
          <w:lang w:val="en-US"/>
        </w:rPr>
        <w:t xml:space="preserve"> participatory </w:t>
      </w:r>
      <w:r w:rsidR="0070732B">
        <w:rPr>
          <w:rFonts w:ascii="Times New Roman" w:hAnsi="Times New Roman" w:cs="Times New Roman"/>
          <w:sz w:val="24"/>
          <w:szCs w:val="24"/>
          <w:lang w:val="en-US"/>
        </w:rPr>
        <w:t xml:space="preserve">value chain workshop </w:t>
      </w:r>
      <w:r w:rsidR="00E51EDF" w:rsidRPr="00552D99">
        <w:rPr>
          <w:rFonts w:ascii="Times New Roman" w:hAnsi="Times New Roman" w:cs="Times New Roman"/>
          <w:sz w:val="24"/>
          <w:szCs w:val="24"/>
          <w:lang w:val="en-US"/>
        </w:rPr>
        <w:t>with the main</w:t>
      </w:r>
      <w:r w:rsidR="00E51EDF">
        <w:rPr>
          <w:rFonts w:ascii="Times New Roman" w:hAnsi="Times New Roman" w:cs="Times New Roman"/>
          <w:sz w:val="24"/>
          <w:szCs w:val="24"/>
          <w:lang w:val="en-US"/>
        </w:rPr>
        <w:t xml:space="preserve"> value chain</w:t>
      </w:r>
      <w:r w:rsidR="00E51EDF" w:rsidRPr="00552D99">
        <w:rPr>
          <w:rFonts w:ascii="Times New Roman" w:hAnsi="Times New Roman" w:cs="Times New Roman"/>
          <w:sz w:val="24"/>
          <w:szCs w:val="24"/>
          <w:lang w:val="en-US"/>
        </w:rPr>
        <w:t xml:space="preserve"> actors </w:t>
      </w:r>
      <w:r w:rsidR="00BC738D">
        <w:rPr>
          <w:rFonts w:ascii="Times New Roman" w:hAnsi="Times New Roman" w:cs="Times New Roman"/>
          <w:sz w:val="24"/>
          <w:szCs w:val="24"/>
          <w:lang w:val="en-US"/>
        </w:rPr>
        <w:t xml:space="preserve">in 2017 </w:t>
      </w:r>
      <w:r w:rsidR="0070732B">
        <w:rPr>
          <w:rFonts w:ascii="Times New Roman" w:hAnsi="Times New Roman" w:cs="Times New Roman"/>
          <w:sz w:val="24"/>
          <w:szCs w:val="24"/>
          <w:lang w:val="en-US"/>
        </w:rPr>
        <w:t>using the following methodologies</w:t>
      </w:r>
      <w:r w:rsidR="0070732B" w:rsidRPr="00552D99">
        <w:rPr>
          <w:rFonts w:ascii="Times New Roman" w:hAnsi="Times New Roman" w:cs="Times New Roman"/>
          <w:sz w:val="24"/>
          <w:szCs w:val="24"/>
          <w:lang w:val="en-US"/>
        </w:rPr>
        <w:t>: Participatory Analysis of Market Chains for Small Producers (Lundy et al., 2007) and ValueLinks (Springer-Heinze, 2007).</w:t>
      </w:r>
      <w:r w:rsidR="0070732B">
        <w:rPr>
          <w:rFonts w:ascii="Times New Roman" w:hAnsi="Times New Roman" w:cs="Times New Roman"/>
          <w:sz w:val="24"/>
          <w:szCs w:val="24"/>
          <w:lang w:val="en-US"/>
        </w:rPr>
        <w:t xml:space="preserve"> </w:t>
      </w:r>
      <w:r w:rsidR="00BC738D">
        <w:rPr>
          <w:rFonts w:ascii="Times New Roman" w:hAnsi="Times New Roman" w:cs="Times New Roman"/>
          <w:sz w:val="24"/>
          <w:szCs w:val="24"/>
          <w:lang w:val="en-US"/>
        </w:rPr>
        <w:t>Together with the value chain actors, we were able to define the</w:t>
      </w:r>
      <w:r w:rsidRPr="00552D99">
        <w:rPr>
          <w:rFonts w:ascii="Times New Roman" w:hAnsi="Times New Roman" w:cs="Times New Roman"/>
          <w:sz w:val="24"/>
          <w:szCs w:val="24"/>
          <w:lang w:val="en-US"/>
        </w:rPr>
        <w:t xml:space="preserve"> state of the art of the </w:t>
      </w:r>
      <w:r w:rsidR="00BC738D">
        <w:rPr>
          <w:rFonts w:ascii="Times New Roman" w:hAnsi="Times New Roman" w:cs="Times New Roman"/>
          <w:sz w:val="24"/>
          <w:szCs w:val="24"/>
          <w:lang w:val="en-US"/>
        </w:rPr>
        <w:t>value chain and map it, review</w:t>
      </w:r>
      <w:r w:rsidRPr="00552D99">
        <w:rPr>
          <w:rFonts w:ascii="Times New Roman" w:hAnsi="Times New Roman" w:cs="Times New Roman"/>
          <w:sz w:val="24"/>
          <w:szCs w:val="24"/>
          <w:lang w:val="en-US"/>
        </w:rPr>
        <w:t xml:space="preserve"> market opportunities and comp</w:t>
      </w:r>
      <w:r w:rsidR="00BC738D">
        <w:rPr>
          <w:rFonts w:ascii="Times New Roman" w:hAnsi="Times New Roman" w:cs="Times New Roman"/>
          <w:sz w:val="24"/>
          <w:szCs w:val="24"/>
          <w:lang w:val="en-US"/>
        </w:rPr>
        <w:t xml:space="preserve">etitive advantages </w:t>
      </w:r>
      <w:r w:rsidRPr="00552D99">
        <w:rPr>
          <w:rFonts w:ascii="Times New Roman" w:hAnsi="Times New Roman" w:cs="Times New Roman"/>
          <w:sz w:val="24"/>
          <w:szCs w:val="24"/>
          <w:lang w:val="en-US"/>
        </w:rPr>
        <w:t>and identif</w:t>
      </w:r>
      <w:r w:rsidR="00BC738D">
        <w:rPr>
          <w:rFonts w:ascii="Times New Roman" w:hAnsi="Times New Roman" w:cs="Times New Roman"/>
          <w:sz w:val="24"/>
          <w:szCs w:val="24"/>
          <w:lang w:val="en-US"/>
        </w:rPr>
        <w:t>y</w:t>
      </w:r>
      <w:r w:rsidRPr="00552D99">
        <w:rPr>
          <w:rFonts w:ascii="Times New Roman" w:hAnsi="Times New Roman" w:cs="Times New Roman"/>
          <w:sz w:val="24"/>
          <w:szCs w:val="24"/>
          <w:lang w:val="en-US"/>
        </w:rPr>
        <w:t xml:space="preserve"> </w:t>
      </w:r>
      <w:r w:rsidR="00BC738D">
        <w:rPr>
          <w:rFonts w:ascii="Times New Roman" w:hAnsi="Times New Roman" w:cs="Times New Roman"/>
          <w:sz w:val="24"/>
          <w:szCs w:val="24"/>
          <w:lang w:val="en-US"/>
        </w:rPr>
        <w:t>the most relevant</w:t>
      </w:r>
      <w:r w:rsidRPr="00552D99">
        <w:rPr>
          <w:rFonts w:ascii="Times New Roman" w:hAnsi="Times New Roman" w:cs="Times New Roman"/>
          <w:sz w:val="24"/>
          <w:szCs w:val="24"/>
          <w:lang w:val="en-US"/>
        </w:rPr>
        <w:t xml:space="preserve"> </w:t>
      </w:r>
      <w:r w:rsidR="00BC738D">
        <w:rPr>
          <w:rFonts w:ascii="Times New Roman" w:hAnsi="Times New Roman" w:cs="Times New Roman"/>
          <w:sz w:val="24"/>
          <w:szCs w:val="24"/>
          <w:lang w:val="en-US"/>
        </w:rPr>
        <w:t>bottlenecks</w:t>
      </w:r>
      <w:r w:rsidRPr="00552D99">
        <w:rPr>
          <w:rFonts w:ascii="Times New Roman" w:hAnsi="Times New Roman" w:cs="Times New Roman"/>
          <w:sz w:val="24"/>
          <w:szCs w:val="24"/>
          <w:lang w:val="en-US"/>
        </w:rPr>
        <w:t xml:space="preserve"> for each link. Among the main results, it was possible to identify three strategic axes that respond to the main structural bottlenecks of the sector: i) sustainable intensification, ii) search for differentiated markets, and iii) improvement of the articulation between direct and indirect actors, especially in technical assistance and credit services. The result</w:t>
      </w:r>
      <w:r w:rsidR="00E51EDF">
        <w:rPr>
          <w:rFonts w:ascii="Times New Roman" w:hAnsi="Times New Roman" w:cs="Times New Roman"/>
          <w:sz w:val="24"/>
          <w:szCs w:val="24"/>
          <w:lang w:val="en-US"/>
        </w:rPr>
        <w:t>s</w:t>
      </w:r>
      <w:r w:rsidRPr="00552D99">
        <w:rPr>
          <w:rFonts w:ascii="Times New Roman" w:hAnsi="Times New Roman" w:cs="Times New Roman"/>
          <w:sz w:val="24"/>
          <w:szCs w:val="24"/>
          <w:lang w:val="en-US"/>
        </w:rPr>
        <w:t xml:space="preserve"> of this research will be a key input for the construction of strategic plans for </w:t>
      </w:r>
      <w:r w:rsidR="00BC738D">
        <w:rPr>
          <w:rFonts w:ascii="Times New Roman" w:hAnsi="Times New Roman" w:cs="Times New Roman"/>
          <w:sz w:val="24"/>
          <w:szCs w:val="24"/>
          <w:lang w:val="en-US"/>
        </w:rPr>
        <w:t xml:space="preserve">a </w:t>
      </w:r>
      <w:r w:rsidRPr="00552D99">
        <w:rPr>
          <w:rFonts w:ascii="Times New Roman" w:hAnsi="Times New Roman" w:cs="Times New Roman"/>
          <w:sz w:val="24"/>
          <w:szCs w:val="24"/>
          <w:lang w:val="en-US"/>
        </w:rPr>
        <w:t xml:space="preserve">sustainable development of the </w:t>
      </w:r>
      <w:r w:rsidR="00BC738D">
        <w:rPr>
          <w:rFonts w:ascii="Times New Roman" w:hAnsi="Times New Roman" w:cs="Times New Roman"/>
          <w:sz w:val="24"/>
          <w:szCs w:val="24"/>
          <w:lang w:val="en-US"/>
        </w:rPr>
        <w:t>region’s most important economi</w:t>
      </w:r>
      <w:bookmarkStart w:id="0" w:name="_GoBack"/>
      <w:bookmarkEnd w:id="0"/>
      <w:r w:rsidR="00BC738D">
        <w:rPr>
          <w:rFonts w:ascii="Times New Roman" w:hAnsi="Times New Roman" w:cs="Times New Roman"/>
          <w:sz w:val="24"/>
          <w:szCs w:val="24"/>
          <w:lang w:val="en-US"/>
        </w:rPr>
        <w:t>c sector</w:t>
      </w:r>
      <w:r w:rsidRPr="00552D99">
        <w:rPr>
          <w:rFonts w:ascii="Times New Roman" w:hAnsi="Times New Roman" w:cs="Times New Roman"/>
          <w:sz w:val="24"/>
          <w:szCs w:val="24"/>
          <w:lang w:val="en-US"/>
        </w:rPr>
        <w:t>, seeking to increase</w:t>
      </w:r>
      <w:r w:rsidR="00E51EDF">
        <w:rPr>
          <w:rFonts w:ascii="Times New Roman" w:hAnsi="Times New Roman" w:cs="Times New Roman"/>
          <w:sz w:val="24"/>
          <w:szCs w:val="24"/>
          <w:lang w:val="en-US"/>
        </w:rPr>
        <w:t xml:space="preserve"> its added value,</w:t>
      </w:r>
      <w:r w:rsidRPr="00552D99">
        <w:rPr>
          <w:rFonts w:ascii="Times New Roman" w:hAnsi="Times New Roman" w:cs="Times New Roman"/>
          <w:sz w:val="24"/>
          <w:szCs w:val="24"/>
          <w:lang w:val="en-US"/>
        </w:rPr>
        <w:t xml:space="preserve"> share in the domestic market and access </w:t>
      </w:r>
      <w:r w:rsidR="00BC738D">
        <w:rPr>
          <w:rFonts w:ascii="Times New Roman" w:hAnsi="Times New Roman" w:cs="Times New Roman"/>
          <w:sz w:val="24"/>
          <w:szCs w:val="24"/>
          <w:lang w:val="en-US"/>
        </w:rPr>
        <w:t xml:space="preserve">to </w:t>
      </w:r>
      <w:r w:rsidRPr="00552D99">
        <w:rPr>
          <w:rFonts w:ascii="Times New Roman" w:hAnsi="Times New Roman" w:cs="Times New Roman"/>
          <w:sz w:val="24"/>
          <w:szCs w:val="24"/>
          <w:lang w:val="en-US"/>
        </w:rPr>
        <w:t>high-value international markets.</w:t>
      </w:r>
    </w:p>
    <w:p w14:paraId="5046CB71" w14:textId="4404BCC4" w:rsidR="00BC738D" w:rsidRPr="00BC738D" w:rsidRDefault="00BC738D" w:rsidP="003B1070">
      <w:pPr>
        <w:jc w:val="both"/>
        <w:rPr>
          <w:rFonts w:ascii="Times New Roman" w:hAnsi="Times New Roman" w:cs="Times New Roman"/>
          <w:sz w:val="24"/>
          <w:szCs w:val="24"/>
          <w:lang w:val="en-US"/>
        </w:rPr>
      </w:pPr>
      <w:r w:rsidRPr="00BC738D">
        <w:rPr>
          <w:rFonts w:ascii="Times New Roman" w:hAnsi="Times New Roman" w:cs="Times New Roman"/>
          <w:b/>
          <w:sz w:val="24"/>
          <w:szCs w:val="24"/>
          <w:lang w:val="en-US"/>
        </w:rPr>
        <w:t>Key words</w:t>
      </w:r>
      <w:r w:rsidR="003B1070" w:rsidRPr="00BC738D">
        <w:rPr>
          <w:rFonts w:ascii="Times New Roman" w:hAnsi="Times New Roman" w:cs="Times New Roman"/>
          <w:b/>
          <w:sz w:val="24"/>
          <w:szCs w:val="24"/>
          <w:lang w:val="en-US"/>
        </w:rPr>
        <w:t>:</w:t>
      </w:r>
      <w:r w:rsidR="003B1070" w:rsidRPr="00BC738D">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BC738D">
        <w:rPr>
          <w:rFonts w:ascii="Times New Roman" w:hAnsi="Times New Roman" w:cs="Times New Roman"/>
          <w:sz w:val="24"/>
          <w:szCs w:val="24"/>
          <w:lang w:val="en-US"/>
        </w:rPr>
        <w:t>alue chain, market access, beef, cattle production, sustainability</w:t>
      </w:r>
    </w:p>
    <w:p w14:paraId="46C6892C" w14:textId="77777777" w:rsidR="00070CEB" w:rsidRPr="00BC738D" w:rsidRDefault="00070CEB" w:rsidP="003B1070">
      <w:pPr>
        <w:jc w:val="both"/>
        <w:rPr>
          <w:rFonts w:ascii="Times New Roman" w:hAnsi="Times New Roman" w:cs="Times New Roman"/>
          <w:sz w:val="24"/>
          <w:szCs w:val="24"/>
          <w:lang w:val="en-US"/>
        </w:rPr>
      </w:pPr>
    </w:p>
    <w:p w14:paraId="49893B9E" w14:textId="77777777" w:rsidR="00070CEB" w:rsidRPr="00BC738D" w:rsidRDefault="00070CEB" w:rsidP="003B1070">
      <w:pPr>
        <w:jc w:val="both"/>
        <w:rPr>
          <w:rFonts w:ascii="Times New Roman" w:hAnsi="Times New Roman" w:cs="Times New Roman"/>
          <w:sz w:val="24"/>
          <w:szCs w:val="24"/>
          <w:lang w:val="en-US"/>
        </w:rPr>
      </w:pPr>
      <w:r w:rsidRPr="00BC738D">
        <w:rPr>
          <w:rFonts w:ascii="Arial" w:hAnsi="Arial" w:cs="Arial"/>
          <w:sz w:val="24"/>
          <w:szCs w:val="24"/>
          <w:lang w:val="en-US"/>
        </w:rPr>
        <w:t xml:space="preserve"> </w:t>
      </w:r>
    </w:p>
    <w:sectPr w:rsidR="00070CEB" w:rsidRPr="00BC738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F8C4" w14:textId="77777777" w:rsidR="002479DD" w:rsidRDefault="002479DD" w:rsidP="001020D0">
      <w:pPr>
        <w:spacing w:after="0" w:line="240" w:lineRule="auto"/>
      </w:pPr>
      <w:r>
        <w:separator/>
      </w:r>
    </w:p>
  </w:endnote>
  <w:endnote w:type="continuationSeparator" w:id="0">
    <w:p w14:paraId="62A7CFF9" w14:textId="77777777" w:rsidR="002479DD" w:rsidRDefault="002479DD" w:rsidP="001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AA76" w14:textId="77777777" w:rsidR="002479DD" w:rsidRDefault="002479DD" w:rsidP="001020D0">
      <w:pPr>
        <w:spacing w:after="0" w:line="240" w:lineRule="auto"/>
      </w:pPr>
      <w:r>
        <w:separator/>
      </w:r>
    </w:p>
  </w:footnote>
  <w:footnote w:type="continuationSeparator" w:id="0">
    <w:p w14:paraId="16623F41" w14:textId="77777777" w:rsidR="002479DD" w:rsidRDefault="002479DD" w:rsidP="0010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1D"/>
    <w:rsid w:val="00011BE6"/>
    <w:rsid w:val="000557D4"/>
    <w:rsid w:val="00070CEB"/>
    <w:rsid w:val="000A5DBB"/>
    <w:rsid w:val="000D6F4B"/>
    <w:rsid w:val="001020D0"/>
    <w:rsid w:val="00156668"/>
    <w:rsid w:val="00191C0B"/>
    <w:rsid w:val="001A4529"/>
    <w:rsid w:val="00211419"/>
    <w:rsid w:val="0024206D"/>
    <w:rsid w:val="002479DD"/>
    <w:rsid w:val="00264A06"/>
    <w:rsid w:val="002775FE"/>
    <w:rsid w:val="00281699"/>
    <w:rsid w:val="002B4E14"/>
    <w:rsid w:val="00370EC7"/>
    <w:rsid w:val="003757E9"/>
    <w:rsid w:val="003B1070"/>
    <w:rsid w:val="00410DF0"/>
    <w:rsid w:val="00423610"/>
    <w:rsid w:val="00467EF8"/>
    <w:rsid w:val="004E4C6B"/>
    <w:rsid w:val="0051657C"/>
    <w:rsid w:val="00552D99"/>
    <w:rsid w:val="00645C5D"/>
    <w:rsid w:val="006679FF"/>
    <w:rsid w:val="006D5D2A"/>
    <w:rsid w:val="0070732B"/>
    <w:rsid w:val="00745BDA"/>
    <w:rsid w:val="007826A3"/>
    <w:rsid w:val="007F6C91"/>
    <w:rsid w:val="008A2EDF"/>
    <w:rsid w:val="008F34CE"/>
    <w:rsid w:val="009F081C"/>
    <w:rsid w:val="00A366B4"/>
    <w:rsid w:val="00A423E6"/>
    <w:rsid w:val="00A72B21"/>
    <w:rsid w:val="00A96A99"/>
    <w:rsid w:val="00AB041D"/>
    <w:rsid w:val="00AD0C10"/>
    <w:rsid w:val="00AD3B74"/>
    <w:rsid w:val="00BB73E2"/>
    <w:rsid w:val="00BC5E53"/>
    <w:rsid w:val="00BC738D"/>
    <w:rsid w:val="00C34F97"/>
    <w:rsid w:val="00C50066"/>
    <w:rsid w:val="00DD1F04"/>
    <w:rsid w:val="00E276B9"/>
    <w:rsid w:val="00E43F33"/>
    <w:rsid w:val="00E51EDF"/>
    <w:rsid w:val="00E822D8"/>
    <w:rsid w:val="00E9735F"/>
    <w:rsid w:val="00F93412"/>
    <w:rsid w:val="00FF64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C33A"/>
  <w15:chartTrackingRefBased/>
  <w15:docId w15:val="{5B2AA2BC-C731-440A-8E21-FB69578B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4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423610"/>
    <w:rPr>
      <w:sz w:val="16"/>
      <w:szCs w:val="16"/>
    </w:rPr>
  </w:style>
  <w:style w:type="paragraph" w:styleId="CommentText">
    <w:name w:val="annotation text"/>
    <w:basedOn w:val="Normal"/>
    <w:link w:val="CommentTextChar"/>
    <w:uiPriority w:val="99"/>
    <w:semiHidden/>
    <w:unhideWhenUsed/>
    <w:rsid w:val="00423610"/>
    <w:pPr>
      <w:spacing w:line="240" w:lineRule="auto"/>
    </w:pPr>
    <w:rPr>
      <w:sz w:val="20"/>
      <w:szCs w:val="20"/>
    </w:rPr>
  </w:style>
  <w:style w:type="character" w:customStyle="1" w:styleId="CommentTextChar">
    <w:name w:val="Comment Text Char"/>
    <w:basedOn w:val="DefaultParagraphFont"/>
    <w:link w:val="CommentText"/>
    <w:uiPriority w:val="99"/>
    <w:semiHidden/>
    <w:rsid w:val="00423610"/>
    <w:rPr>
      <w:sz w:val="20"/>
      <w:szCs w:val="20"/>
    </w:rPr>
  </w:style>
  <w:style w:type="paragraph" w:styleId="CommentSubject">
    <w:name w:val="annotation subject"/>
    <w:basedOn w:val="CommentText"/>
    <w:next w:val="CommentText"/>
    <w:link w:val="CommentSubjectChar"/>
    <w:uiPriority w:val="99"/>
    <w:semiHidden/>
    <w:unhideWhenUsed/>
    <w:rsid w:val="00423610"/>
    <w:rPr>
      <w:b/>
      <w:bCs/>
    </w:rPr>
  </w:style>
  <w:style w:type="character" w:customStyle="1" w:styleId="CommentSubjectChar">
    <w:name w:val="Comment Subject Char"/>
    <w:basedOn w:val="CommentTextChar"/>
    <w:link w:val="CommentSubject"/>
    <w:uiPriority w:val="99"/>
    <w:semiHidden/>
    <w:rsid w:val="00423610"/>
    <w:rPr>
      <w:b/>
      <w:bCs/>
      <w:sz w:val="20"/>
      <w:szCs w:val="20"/>
    </w:rPr>
  </w:style>
  <w:style w:type="paragraph" w:styleId="BalloonText">
    <w:name w:val="Balloon Text"/>
    <w:basedOn w:val="Normal"/>
    <w:link w:val="BalloonTextChar"/>
    <w:uiPriority w:val="99"/>
    <w:semiHidden/>
    <w:unhideWhenUsed/>
    <w:rsid w:val="0042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10"/>
    <w:rPr>
      <w:rFonts w:ascii="Segoe UI" w:hAnsi="Segoe UI" w:cs="Segoe UI"/>
      <w:sz w:val="18"/>
      <w:szCs w:val="18"/>
    </w:rPr>
  </w:style>
  <w:style w:type="paragraph" w:styleId="Header">
    <w:name w:val="header"/>
    <w:basedOn w:val="Normal"/>
    <w:link w:val="HeaderChar"/>
    <w:uiPriority w:val="99"/>
    <w:unhideWhenUsed/>
    <w:rsid w:val="0010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D0"/>
  </w:style>
  <w:style w:type="paragraph" w:styleId="Footer">
    <w:name w:val="footer"/>
    <w:basedOn w:val="Normal"/>
    <w:link w:val="FooterChar"/>
    <w:uiPriority w:val="99"/>
    <w:unhideWhenUsed/>
    <w:rsid w:val="0010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3802">
      <w:bodyDiv w:val="1"/>
      <w:marLeft w:val="0"/>
      <w:marRight w:val="0"/>
      <w:marTop w:val="0"/>
      <w:marBottom w:val="0"/>
      <w:divBdr>
        <w:top w:val="none" w:sz="0" w:space="0" w:color="auto"/>
        <w:left w:val="none" w:sz="0" w:space="0" w:color="auto"/>
        <w:bottom w:val="none" w:sz="0" w:space="0" w:color="auto"/>
        <w:right w:val="none" w:sz="0" w:space="0" w:color="auto"/>
      </w:divBdr>
    </w:div>
    <w:div w:id="17278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42F4-286D-4D8F-B915-500EADA8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2102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Maria</dc:creator>
  <cp:keywords/>
  <dc:description/>
  <cp:lastModifiedBy>Burkart, Stefan (CIAT)</cp:lastModifiedBy>
  <cp:revision>3</cp:revision>
  <dcterms:created xsi:type="dcterms:W3CDTF">2018-04-09T15:40:00Z</dcterms:created>
  <dcterms:modified xsi:type="dcterms:W3CDTF">2018-04-09T15:43:00Z</dcterms:modified>
</cp:coreProperties>
</file>