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E" w:rsidRDefault="00C32242" w:rsidP="005222DC">
      <w:pPr>
        <w:spacing w:after="0"/>
        <w:rPr>
          <w:b/>
        </w:rPr>
      </w:pPr>
      <w:r w:rsidRPr="00C32242">
        <w:rPr>
          <w:b/>
        </w:rPr>
        <w:t>THE CHALLENGE OF FOOD SYSTEM RESEARCH</w:t>
      </w:r>
      <w:r>
        <w:rPr>
          <w:b/>
        </w:rPr>
        <w:t>:</w:t>
      </w:r>
    </w:p>
    <w:p w:rsidR="00C32242" w:rsidRDefault="00C32242" w:rsidP="005222DC">
      <w:pPr>
        <w:spacing w:after="0"/>
        <w:rPr>
          <w:b/>
        </w:rPr>
      </w:pPr>
      <w:r>
        <w:rPr>
          <w:b/>
        </w:rPr>
        <w:t>Organizing Interdisciplinary and Multi-stakeholder engagement</w:t>
      </w:r>
    </w:p>
    <w:p w:rsidR="005222DC" w:rsidRDefault="005222DC" w:rsidP="00B613A8">
      <w:pPr>
        <w:spacing w:after="0"/>
      </w:pPr>
    </w:p>
    <w:p w:rsidR="00C32242" w:rsidRDefault="00C32242">
      <w:r>
        <w:t xml:space="preserve">Food systems analysis is based on the systematic appraisal of different underlying processes </w:t>
      </w:r>
      <w:r w:rsidR="0061453B">
        <w:t>that influence food availability, access and utilization, as well as</w:t>
      </w:r>
      <w:r>
        <w:t xml:space="preserve"> </w:t>
      </w:r>
      <w:r w:rsidR="0061453B">
        <w:t>a detailed analysis of the role</w:t>
      </w:r>
      <w:r w:rsidR="003A14B6">
        <w:t>s</w:t>
      </w:r>
      <w:r>
        <w:t xml:space="preserve"> of </w:t>
      </w:r>
      <w:r w:rsidR="0061453B">
        <w:t xml:space="preserve">different </w:t>
      </w:r>
      <w:r w:rsidR="003A14B6">
        <w:t>stakeholders involved. It</w:t>
      </w:r>
      <w:r w:rsidR="00B613A8">
        <w:t xml:space="preserve"> requires</w:t>
      </w:r>
      <w:r>
        <w:t xml:space="preserve"> a thorough understanding of the structure of food system and the dynamics </w:t>
      </w:r>
      <w:r w:rsidR="00B613A8">
        <w:t>of food system change</w:t>
      </w:r>
      <w:r>
        <w:t xml:space="preserve"> over time and space. K</w:t>
      </w:r>
      <w:r w:rsidR="003A14B6">
        <w:t>ey pillars for food system analysis are:</w:t>
      </w:r>
    </w:p>
    <w:p w:rsidR="00C32242" w:rsidRDefault="0061453B" w:rsidP="00C32242">
      <w:pPr>
        <w:pStyle w:val="ListParagraph"/>
        <w:numPr>
          <w:ilvl w:val="0"/>
          <w:numId w:val="1"/>
        </w:numPr>
      </w:pPr>
      <w:r>
        <w:t xml:space="preserve">Household disaggregation: </w:t>
      </w:r>
      <w:r w:rsidR="003A14B6">
        <w:t>f</w:t>
      </w:r>
      <w:r w:rsidR="00C32242">
        <w:t>ocus on nutrition</w:t>
      </w:r>
      <w:r w:rsidR="00B613A8">
        <w:t>al</w:t>
      </w:r>
      <w:r w:rsidR="00C32242">
        <w:t xml:space="preserve"> outcomes for individual consumers</w:t>
      </w:r>
    </w:p>
    <w:p w:rsidR="00C32242" w:rsidRDefault="0061453B" w:rsidP="00C32242">
      <w:pPr>
        <w:pStyle w:val="ListParagraph"/>
        <w:numPr>
          <w:ilvl w:val="0"/>
          <w:numId w:val="1"/>
        </w:numPr>
      </w:pPr>
      <w:r>
        <w:t xml:space="preserve">Food interactions: </w:t>
      </w:r>
      <w:r w:rsidR="00B613A8">
        <w:t>f</w:t>
      </w:r>
      <w:r w:rsidR="003A14B6">
        <w:t>ocus on dietary intake based on combinati</w:t>
      </w:r>
      <w:r w:rsidR="00B613A8">
        <w:t>on</w:t>
      </w:r>
      <w:r w:rsidR="003A14B6">
        <w:t xml:space="preserve"> of products</w:t>
      </w:r>
    </w:p>
    <w:p w:rsidR="00C32242" w:rsidRDefault="003A14B6" w:rsidP="00C32242">
      <w:pPr>
        <w:pStyle w:val="ListParagraph"/>
        <w:numPr>
          <w:ilvl w:val="0"/>
          <w:numId w:val="1"/>
        </w:numPr>
      </w:pPr>
      <w:r>
        <w:t>Multiple</w:t>
      </w:r>
      <w:r w:rsidR="00C32242">
        <w:t xml:space="preserve"> </w:t>
      </w:r>
      <w:r>
        <w:t>delivery pathways</w:t>
      </w:r>
      <w:r w:rsidR="00B613A8">
        <w:t xml:space="preserve"> of </w:t>
      </w:r>
      <w:r w:rsidR="00C32242">
        <w:t>food</w:t>
      </w:r>
      <w:r>
        <w:t xml:space="preserve">: through </w:t>
      </w:r>
      <w:r w:rsidR="00C32242">
        <w:t xml:space="preserve">open </w:t>
      </w:r>
      <w:r>
        <w:t>markets, restaurants, retail &amp; food services</w:t>
      </w:r>
    </w:p>
    <w:p w:rsidR="00C32242" w:rsidRDefault="003A14B6" w:rsidP="003A14B6">
      <w:pPr>
        <w:pStyle w:val="ListParagraph"/>
        <w:numPr>
          <w:ilvl w:val="0"/>
          <w:numId w:val="1"/>
        </w:numPr>
      </w:pPr>
      <w:r>
        <w:t>Multiple needs: specific consumer groups with particular demands and preferences</w:t>
      </w:r>
    </w:p>
    <w:p w:rsidR="00C32242" w:rsidRPr="0061453B" w:rsidRDefault="00C32242">
      <w:r>
        <w:t xml:space="preserve">Taking stock of the experiences from the </w:t>
      </w:r>
      <w:proofErr w:type="spellStart"/>
      <w:r>
        <w:t>Wageningen</w:t>
      </w:r>
      <w:proofErr w:type="spellEnd"/>
      <w:r>
        <w:t xml:space="preserve"> Research knowledge base (KB) program on Global Food &amp; Nutrition Systems, we outline </w:t>
      </w:r>
      <w:r w:rsidR="0061453B">
        <w:t>three</w:t>
      </w:r>
      <w:r>
        <w:t xml:space="preserve"> </w:t>
      </w:r>
      <w:r w:rsidR="0061453B">
        <w:t xml:space="preserve">strategic </w:t>
      </w:r>
      <w:r>
        <w:t xml:space="preserve">research </w:t>
      </w:r>
      <w:r w:rsidR="003A14B6">
        <w:t>interfaces</w:t>
      </w:r>
      <w:r>
        <w:t xml:space="preserve"> that are</w:t>
      </w:r>
      <w:r w:rsidR="003A14B6">
        <w:t xml:space="preserve"> critical</w:t>
      </w:r>
      <w:r w:rsidR="0061453B">
        <w:t xml:space="preserve"> for steering </w:t>
      </w:r>
      <w:r w:rsidR="003A14B6">
        <w:t>research into this direction:</w:t>
      </w:r>
    </w:p>
    <w:p w:rsidR="00C32242" w:rsidRPr="0061453B" w:rsidRDefault="003732E8" w:rsidP="0061453B">
      <w:pPr>
        <w:pStyle w:val="ListParagraph"/>
        <w:numPr>
          <w:ilvl w:val="0"/>
          <w:numId w:val="2"/>
        </w:numPr>
      </w:pPr>
      <w:r>
        <w:t>Focus</w:t>
      </w:r>
      <w:r w:rsidR="0061453B">
        <w:t xml:space="preserve"> on</w:t>
      </w:r>
      <w:r w:rsidR="0061453B" w:rsidRPr="005222DC">
        <w:rPr>
          <w:b/>
        </w:rPr>
        <w:t xml:space="preserve"> Intersections</w:t>
      </w:r>
      <w:r w:rsidR="0061453B" w:rsidRPr="0061453B">
        <w:t>:</w:t>
      </w:r>
      <w:r w:rsidR="003A14B6">
        <w:t xml:space="preserve"> food systems are </w:t>
      </w:r>
      <w:r>
        <w:t xml:space="preserve">both </w:t>
      </w:r>
      <w:r w:rsidR="003A14B6">
        <w:t>horizontally and vertically structured</w:t>
      </w:r>
      <w:r>
        <w:t>,</w:t>
      </w:r>
      <w:r w:rsidR="003A14B6">
        <w:t xml:space="preserve"> </w:t>
      </w:r>
      <w:r>
        <w:t xml:space="preserve">and </w:t>
      </w:r>
      <w:r w:rsidR="0055090B">
        <w:t>their behaviour can</w:t>
      </w:r>
      <w:r>
        <w:t xml:space="preserve"> be understood through systematic analysis of:</w:t>
      </w:r>
    </w:p>
    <w:p w:rsidR="00C32242" w:rsidRPr="0061453B" w:rsidRDefault="003732E8" w:rsidP="0061453B">
      <w:pPr>
        <w:pStyle w:val="ListParagraph"/>
        <w:numPr>
          <w:ilvl w:val="0"/>
          <w:numId w:val="1"/>
        </w:numPr>
      </w:pPr>
      <w:r>
        <w:t xml:space="preserve">Transition </w:t>
      </w:r>
      <w:r w:rsidR="00B613A8">
        <w:t xml:space="preserve">pathways </w:t>
      </w:r>
      <w:r>
        <w:t xml:space="preserve">from rural to </w:t>
      </w:r>
      <w:r w:rsidR="0061453B">
        <w:t>(</w:t>
      </w:r>
      <w:proofErr w:type="spellStart"/>
      <w:r w:rsidR="0061453B">
        <w:t>peri</w:t>
      </w:r>
      <w:proofErr w:type="spellEnd"/>
      <w:r w:rsidR="0061453B">
        <w:t>)</w:t>
      </w:r>
      <w:r w:rsidR="0061453B" w:rsidRPr="0061453B">
        <w:t xml:space="preserve">urban </w:t>
      </w:r>
      <w:r>
        <w:t>food systems</w:t>
      </w:r>
      <w:r w:rsidR="003A14B6">
        <w:t xml:space="preserve"> </w:t>
      </w:r>
    </w:p>
    <w:p w:rsidR="00C32242" w:rsidRDefault="003732E8" w:rsidP="0061453B">
      <w:pPr>
        <w:pStyle w:val="ListParagraph"/>
        <w:numPr>
          <w:ilvl w:val="0"/>
          <w:numId w:val="1"/>
        </w:numPr>
      </w:pPr>
      <w:r>
        <w:t>Comparison between food systems at different development stages</w:t>
      </w:r>
      <w:r w:rsidR="0061453B">
        <w:t xml:space="preserve"> </w:t>
      </w:r>
    </w:p>
    <w:p w:rsidR="0061453B" w:rsidRDefault="003732E8" w:rsidP="0061453B">
      <w:pPr>
        <w:pStyle w:val="ListParagraph"/>
        <w:numPr>
          <w:ilvl w:val="0"/>
          <w:numId w:val="1"/>
        </w:numPr>
      </w:pPr>
      <w:r>
        <w:t>Food flows between agents (v</w:t>
      </w:r>
      <w:r w:rsidR="003A14B6">
        <w:t>alue chain</w:t>
      </w:r>
      <w:r>
        <w:t>)</w:t>
      </w:r>
      <w:r w:rsidR="0055090B">
        <w:t xml:space="preserve"> and in</w:t>
      </w:r>
      <w:r>
        <w:t xml:space="preserve"> space</w:t>
      </w:r>
      <w:r w:rsidR="003A14B6">
        <w:t xml:space="preserve"> </w:t>
      </w:r>
      <w:r>
        <w:t>(</w:t>
      </w:r>
      <w:r w:rsidR="0061453B">
        <w:t>landscape</w:t>
      </w:r>
      <w:r>
        <w:t>)</w:t>
      </w:r>
    </w:p>
    <w:p w:rsidR="0061453B" w:rsidRDefault="0061453B" w:rsidP="0061453B">
      <w:pPr>
        <w:pStyle w:val="ListParagraph"/>
      </w:pPr>
    </w:p>
    <w:p w:rsidR="0061453B" w:rsidRDefault="0061453B" w:rsidP="0061453B">
      <w:pPr>
        <w:pStyle w:val="ListParagraph"/>
        <w:numPr>
          <w:ilvl w:val="0"/>
          <w:numId w:val="2"/>
        </w:numPr>
      </w:pPr>
      <w:r>
        <w:t xml:space="preserve">Understanding </w:t>
      </w:r>
      <w:r w:rsidRPr="005222DC">
        <w:rPr>
          <w:b/>
        </w:rPr>
        <w:t>Interactions</w:t>
      </w:r>
      <w:r w:rsidR="003A14B6">
        <w:t xml:space="preserve"> : food systems are based on upstream and </w:t>
      </w:r>
      <w:r>
        <w:t>do</w:t>
      </w:r>
      <w:r w:rsidR="003A14B6">
        <w:t xml:space="preserve">wnstream linkages that </w:t>
      </w:r>
      <w:r w:rsidR="00B613A8">
        <w:t>enable to reac</w:t>
      </w:r>
      <w:r w:rsidR="0055090B">
        <w:t>h system outcomes through</w:t>
      </w:r>
      <w:r w:rsidR="00B613A8">
        <w:t xml:space="preserve"> </w:t>
      </w:r>
      <w:r w:rsidR="0055090B">
        <w:t xml:space="preserve">remote </w:t>
      </w:r>
      <w:r w:rsidR="00B613A8">
        <w:t>interventions:</w:t>
      </w:r>
      <w:r w:rsidR="003A14B6">
        <w:t xml:space="preserve">  </w:t>
      </w:r>
    </w:p>
    <w:p w:rsidR="0061453B" w:rsidRDefault="0061453B" w:rsidP="0061453B">
      <w:pPr>
        <w:pStyle w:val="ListParagraph"/>
        <w:numPr>
          <w:ilvl w:val="0"/>
          <w:numId w:val="1"/>
        </w:numPr>
      </w:pPr>
      <w:r>
        <w:t>Food waste</w:t>
      </w:r>
      <w:r w:rsidR="00B613A8">
        <w:t xml:space="preserve"> reduction at upstream level </w:t>
      </w:r>
      <w:r w:rsidR="0055090B">
        <w:t>creating</w:t>
      </w:r>
      <w:r w:rsidR="00B613A8">
        <w:t xml:space="preserve"> improved margins at downstream level</w:t>
      </w:r>
    </w:p>
    <w:p w:rsidR="0061453B" w:rsidRDefault="0061453B" w:rsidP="0061453B">
      <w:pPr>
        <w:pStyle w:val="ListParagraph"/>
        <w:numPr>
          <w:ilvl w:val="0"/>
          <w:numId w:val="1"/>
        </w:numPr>
      </w:pPr>
      <w:r>
        <w:t>Healthier diets</w:t>
      </w:r>
      <w:r w:rsidR="0055090B">
        <w:t xml:space="preserve"> </w:t>
      </w:r>
      <w:r w:rsidR="00B613A8">
        <w:t xml:space="preserve">through consumer </w:t>
      </w:r>
      <w:r w:rsidR="0055090B">
        <w:t xml:space="preserve">targeting or by reinforcing </w:t>
      </w:r>
      <w:r w:rsidR="00B613A8">
        <w:t>food environment;</w:t>
      </w:r>
    </w:p>
    <w:p w:rsidR="0061453B" w:rsidRDefault="005222DC" w:rsidP="0061453B">
      <w:pPr>
        <w:pStyle w:val="ListParagraph"/>
        <w:numPr>
          <w:ilvl w:val="0"/>
          <w:numId w:val="1"/>
        </w:numPr>
      </w:pPr>
      <w:r>
        <w:t>Food safety</w:t>
      </w:r>
      <w:r w:rsidR="0055090B">
        <w:t xml:space="preserve"> assessment based on likelihood of risks.</w:t>
      </w:r>
    </w:p>
    <w:p w:rsidR="005222DC" w:rsidRDefault="005222DC" w:rsidP="005222DC">
      <w:pPr>
        <w:pStyle w:val="ListParagraph"/>
      </w:pPr>
    </w:p>
    <w:p w:rsidR="0061453B" w:rsidRDefault="005222DC" w:rsidP="0061453B">
      <w:pPr>
        <w:pStyle w:val="ListParagraph"/>
        <w:numPr>
          <w:ilvl w:val="0"/>
          <w:numId w:val="2"/>
        </w:numPr>
      </w:pPr>
      <w:r>
        <w:t>Relying on clever</w:t>
      </w:r>
      <w:r w:rsidR="0061453B">
        <w:t xml:space="preserve"> </w:t>
      </w:r>
      <w:r w:rsidRPr="005222DC">
        <w:rPr>
          <w:b/>
        </w:rPr>
        <w:t>Incentives</w:t>
      </w:r>
      <w:r w:rsidR="00B613A8">
        <w:t xml:space="preserve"> : </w:t>
      </w:r>
      <w:r w:rsidR="003732E8">
        <w:t>f</w:t>
      </w:r>
      <w:r w:rsidR="003A14B6">
        <w:t>ood systems cha</w:t>
      </w:r>
      <w:r w:rsidR="003732E8">
        <w:t>ng</w:t>
      </w:r>
      <w:r w:rsidR="003A14B6">
        <w:t xml:space="preserve">e </w:t>
      </w:r>
      <w:r w:rsidR="0055090B">
        <w:t>is</w:t>
      </w:r>
      <w:r w:rsidR="003A14B6">
        <w:t xml:space="preserve"> suppo</w:t>
      </w:r>
      <w:r w:rsidR="003732E8">
        <w:t>r</w:t>
      </w:r>
      <w:r w:rsidR="003A14B6">
        <w:t xml:space="preserve">ted </w:t>
      </w:r>
      <w:r w:rsidR="003732E8">
        <w:t>by different incentives that simultaneously influence</w:t>
      </w:r>
      <w:r w:rsidR="0055090B">
        <w:t xml:space="preserve"> various – sometimes opposed -</w:t>
      </w:r>
      <w:r w:rsidR="003732E8">
        <w:t xml:space="preserve"> system outcomes</w:t>
      </w:r>
      <w:r w:rsidR="00B613A8">
        <w:t>:</w:t>
      </w:r>
    </w:p>
    <w:p w:rsidR="005222DC" w:rsidRDefault="0055090B" w:rsidP="005222DC">
      <w:pPr>
        <w:pStyle w:val="ListParagraph"/>
        <w:numPr>
          <w:ilvl w:val="0"/>
          <w:numId w:val="1"/>
        </w:numPr>
      </w:pPr>
      <w:r>
        <w:t>P</w:t>
      </w:r>
      <w:r w:rsidR="003732E8">
        <w:t xml:space="preserve">roduction of </w:t>
      </w:r>
      <w:r>
        <w:t xml:space="preserve">healthier </w:t>
      </w:r>
      <w:r w:rsidR="003732E8">
        <w:t xml:space="preserve">food might lead to </w:t>
      </w:r>
      <w:r>
        <w:t>reduced sustainability (</w:t>
      </w:r>
      <w:r w:rsidR="003732E8">
        <w:t>increased energy use</w:t>
      </w:r>
      <w:r>
        <w:t>);</w:t>
      </w:r>
    </w:p>
    <w:p w:rsidR="005222DC" w:rsidRDefault="005222DC" w:rsidP="005222DC">
      <w:pPr>
        <w:pStyle w:val="ListParagraph"/>
        <w:numPr>
          <w:ilvl w:val="0"/>
          <w:numId w:val="1"/>
        </w:numPr>
      </w:pPr>
      <w:r>
        <w:t xml:space="preserve">Healthier </w:t>
      </w:r>
      <w:r w:rsidR="003732E8">
        <w:t xml:space="preserve">food </w:t>
      </w:r>
      <w:r w:rsidR="00B613A8">
        <w:t xml:space="preserve">choices </w:t>
      </w:r>
      <w:r w:rsidR="0055090B">
        <w:t>hardly respond to</w:t>
      </w:r>
      <w:r w:rsidR="00B613A8">
        <w:t xml:space="preserve"> </w:t>
      </w:r>
      <w:r w:rsidR="0055090B">
        <w:t xml:space="preserve">market incentives and more to </w:t>
      </w:r>
      <w:r w:rsidR="00B613A8">
        <w:t>social norms</w:t>
      </w:r>
      <w:r w:rsidR="0055090B">
        <w:t>;</w:t>
      </w:r>
    </w:p>
    <w:p w:rsidR="005222DC" w:rsidRPr="00C32242" w:rsidRDefault="00B613A8" w:rsidP="005222DC">
      <w:pPr>
        <w:pStyle w:val="ListParagraph"/>
        <w:numPr>
          <w:ilvl w:val="0"/>
          <w:numId w:val="1"/>
        </w:numPr>
      </w:pPr>
      <w:r>
        <w:t>Investments in w</w:t>
      </w:r>
      <w:r w:rsidR="003732E8">
        <w:t>aste manageme</w:t>
      </w:r>
      <w:r>
        <w:t xml:space="preserve">nt tend to </w:t>
      </w:r>
      <w:r w:rsidR="0055090B">
        <w:t xml:space="preserve">increase market volume and </w:t>
      </w:r>
      <w:bookmarkStart w:id="0" w:name="_GoBack"/>
      <w:bookmarkEnd w:id="0"/>
      <w:r w:rsidR="00E34CBA">
        <w:t xml:space="preserve">lead to lower </w:t>
      </w:r>
      <w:r w:rsidR="003732E8">
        <w:t>prices.</w:t>
      </w:r>
    </w:p>
    <w:p w:rsidR="00C32242" w:rsidRPr="00C32242" w:rsidRDefault="003A14B6">
      <w:r>
        <w:t xml:space="preserve">This </w:t>
      </w:r>
      <w:r w:rsidR="005222DC">
        <w:t>3-I framework</w:t>
      </w:r>
      <w:r>
        <w:t xml:space="preserve"> is useful to support exchange between academic disciplines and to </w:t>
      </w:r>
      <w:r w:rsidR="0055090B">
        <w:t>guarantee</w:t>
      </w:r>
      <w:r>
        <w:t xml:space="preserve"> engagement of multiple stakeholders.</w:t>
      </w:r>
    </w:p>
    <w:sectPr w:rsidR="00C32242" w:rsidRPr="00C3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18A"/>
    <w:multiLevelType w:val="hybridMultilevel"/>
    <w:tmpl w:val="E656192C"/>
    <w:lvl w:ilvl="0" w:tplc="8B9A32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46950"/>
    <w:multiLevelType w:val="hybridMultilevel"/>
    <w:tmpl w:val="A1B2AF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2"/>
    <w:rsid w:val="003732E8"/>
    <w:rsid w:val="003A14B6"/>
    <w:rsid w:val="005222DC"/>
    <w:rsid w:val="0055090B"/>
    <w:rsid w:val="0061453B"/>
    <w:rsid w:val="00B613A8"/>
    <w:rsid w:val="00C32242"/>
    <w:rsid w:val="00E34CBA"/>
    <w:rsid w:val="00F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853A"/>
  <w15:chartTrackingRefBased/>
  <w15:docId w15:val="{FC802EE8-F370-42D4-813F-092296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2D978289.dotm</Template>
  <TotalTime>91</TotalTime>
  <Pages>1</Pages>
  <Words>339</Words>
  <Characters>2013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Ruben, Ruerd</dc:creator>
  <cp:keywords/>
  <dc:description/>
  <cp:lastModifiedBy>Ruben, Ruerd</cp:lastModifiedBy>
  <cp:revision>1</cp:revision>
  <dcterms:created xsi:type="dcterms:W3CDTF">2018-04-12T07:58:00Z</dcterms:created>
  <dcterms:modified xsi:type="dcterms:W3CDTF">2018-04-12T09:29:00Z</dcterms:modified>
</cp:coreProperties>
</file>