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3FCB" w14:textId="77777777" w:rsidR="00EB4D2D" w:rsidRPr="00B97C63" w:rsidRDefault="00EB4D2D" w:rsidP="00F04669">
      <w:pPr>
        <w:jc w:val="center"/>
        <w:rPr>
          <w:rFonts w:ascii="Times New Roman" w:hAnsi="Times New Roman" w:cs="Times New Roman"/>
        </w:rPr>
      </w:pPr>
      <w:r w:rsidRPr="00B97C63">
        <w:rPr>
          <w:rFonts w:ascii="Times New Roman" w:hAnsi="Times New Roman" w:cs="Times New Roman"/>
          <w:b/>
        </w:rPr>
        <w:t>Diversity of Nitrogen-Fixing Bacteria Associated with Yams (</w:t>
      </w:r>
      <w:proofErr w:type="spellStart"/>
      <w:r w:rsidRPr="00B97C63">
        <w:rPr>
          <w:rFonts w:ascii="Times New Roman" w:hAnsi="Times New Roman" w:cs="Times New Roman"/>
          <w:b/>
          <w:i/>
        </w:rPr>
        <w:t>Dioscorea</w:t>
      </w:r>
      <w:proofErr w:type="spellEnd"/>
      <w:r w:rsidRPr="00B97C63">
        <w:rPr>
          <w:rFonts w:ascii="Times New Roman" w:hAnsi="Times New Roman" w:cs="Times New Roman"/>
          <w:b/>
          <w:i/>
        </w:rPr>
        <w:t xml:space="preserve"> </w:t>
      </w:r>
      <w:r w:rsidRPr="00B97C63">
        <w:rPr>
          <w:rFonts w:ascii="Times New Roman" w:hAnsi="Times New Roman" w:cs="Times New Roman"/>
          <w:b/>
        </w:rPr>
        <w:t>spp.)</w:t>
      </w:r>
    </w:p>
    <w:p w14:paraId="5840438F" w14:textId="77777777" w:rsidR="00EB4D2D" w:rsidRPr="00B97C63" w:rsidRDefault="00EB4D2D" w:rsidP="00F04669">
      <w:pPr>
        <w:jc w:val="center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B97C63">
        <w:rPr>
          <w:rFonts w:ascii="Times New Roman" w:hAnsi="Times New Roman" w:cs="Times New Roman"/>
          <w:shd w:val="clear" w:color="auto" w:fill="FFFFFF"/>
        </w:rPr>
        <w:t>Michel OUYABE</w:t>
      </w:r>
      <w:r w:rsidRPr="00B97C63">
        <w:rPr>
          <w:rFonts w:ascii="Times New Roman" w:hAnsi="Times New Roman" w:cs="Times New Roman"/>
          <w:shd w:val="clear" w:color="auto" w:fill="FFFFFF"/>
          <w:vertAlign w:val="superscript"/>
        </w:rPr>
        <w:t>1,*</w:t>
      </w:r>
      <w:r w:rsidRPr="00B97C63">
        <w:rPr>
          <w:rFonts w:ascii="Times New Roman" w:hAnsi="Times New Roman" w:cs="Times New Roman"/>
          <w:shd w:val="clear" w:color="auto" w:fill="FFFFFF"/>
        </w:rPr>
        <w:t>, Hidehiko</w:t>
      </w:r>
      <w:r w:rsidRPr="00B97C63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B97C63">
        <w:rPr>
          <w:rFonts w:ascii="Times New Roman" w:hAnsi="Times New Roman" w:cs="Times New Roman"/>
          <w:shd w:val="clear" w:color="auto" w:fill="FFFFFF"/>
        </w:rPr>
        <w:t>KIKUNO</w:t>
      </w:r>
      <w:r w:rsidRPr="00B97C63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B97C63">
        <w:rPr>
          <w:rFonts w:ascii="Times New Roman" w:hAnsi="Times New Roman" w:cs="Times New Roman"/>
          <w:shd w:val="clear" w:color="auto" w:fill="FFFFFF"/>
        </w:rPr>
        <w:t>, Naoto TANAKA</w:t>
      </w:r>
      <w:r w:rsidRPr="00B97C6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B97C6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97C63">
        <w:rPr>
          <w:rFonts w:ascii="Times New Roman" w:hAnsi="Times New Roman" w:cs="Times New Roman"/>
          <w:shd w:val="clear" w:color="auto" w:fill="FFFFFF"/>
        </w:rPr>
        <w:t>Pachakkil</w:t>
      </w:r>
      <w:proofErr w:type="spellEnd"/>
      <w:r w:rsidRPr="00B97C63">
        <w:rPr>
          <w:rFonts w:ascii="Times New Roman" w:hAnsi="Times New Roman" w:cs="Times New Roman"/>
          <w:shd w:val="clear" w:color="auto" w:fill="FFFFFF"/>
        </w:rPr>
        <w:t xml:space="preserve"> BABIL</w:t>
      </w:r>
      <w:r w:rsidRPr="00B97C6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B97C63">
        <w:rPr>
          <w:rFonts w:ascii="Times New Roman" w:hAnsi="Times New Roman" w:cs="Times New Roman"/>
          <w:shd w:val="clear" w:color="auto" w:fill="FFFFFF"/>
        </w:rPr>
        <w:t>, Hironobu SHIWACHI</w:t>
      </w:r>
      <w:r w:rsidRPr="00B97C6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</w:p>
    <w:p w14:paraId="346CA5AF" w14:textId="77777777" w:rsidR="00EB4D2D" w:rsidRPr="00B97C63" w:rsidRDefault="00EB4D2D" w:rsidP="00F04669">
      <w:pPr>
        <w:pStyle w:val="NoSpacing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B97C63">
        <w:rPr>
          <w:rFonts w:ascii="Times New Roman" w:hAnsi="Times New Roman" w:cs="Times New Roman"/>
          <w:b/>
          <w:i/>
          <w:shd w:val="clear" w:color="auto" w:fill="FFFFFF"/>
          <w:vertAlign w:val="superscript"/>
        </w:rPr>
        <w:t>1</w:t>
      </w:r>
      <w:r w:rsidRPr="00B97C63">
        <w:rPr>
          <w:rFonts w:ascii="Times New Roman" w:hAnsi="Times New Roman" w:cs="Times New Roman"/>
          <w:i/>
          <w:shd w:val="clear" w:color="auto" w:fill="FFFFFF"/>
        </w:rPr>
        <w:t xml:space="preserve">Tokyo University of Agriculture, 1-1-1 </w:t>
      </w:r>
      <w:proofErr w:type="spellStart"/>
      <w:r w:rsidRPr="00B97C63">
        <w:rPr>
          <w:rFonts w:ascii="Times New Roman" w:hAnsi="Times New Roman" w:cs="Times New Roman"/>
          <w:i/>
          <w:shd w:val="clear" w:color="auto" w:fill="FFFFFF"/>
        </w:rPr>
        <w:t>Sakuragaoka</w:t>
      </w:r>
      <w:proofErr w:type="spellEnd"/>
      <w:r w:rsidRPr="00B97C63">
        <w:rPr>
          <w:rFonts w:ascii="Times New Roman" w:hAnsi="Times New Roman" w:cs="Times New Roman"/>
          <w:i/>
          <w:shd w:val="clear" w:color="auto" w:fill="FFFFFF"/>
        </w:rPr>
        <w:t>, Setagaya-</w:t>
      </w:r>
      <w:proofErr w:type="spellStart"/>
      <w:r w:rsidRPr="00B97C63">
        <w:rPr>
          <w:rFonts w:ascii="Times New Roman" w:hAnsi="Times New Roman" w:cs="Times New Roman"/>
          <w:i/>
          <w:shd w:val="clear" w:color="auto" w:fill="FFFFFF"/>
        </w:rPr>
        <w:t>ku</w:t>
      </w:r>
      <w:proofErr w:type="spellEnd"/>
      <w:r w:rsidRPr="00B97C63">
        <w:rPr>
          <w:rFonts w:ascii="Times New Roman" w:hAnsi="Times New Roman" w:cs="Times New Roman"/>
          <w:i/>
          <w:shd w:val="clear" w:color="auto" w:fill="FFFFFF"/>
        </w:rPr>
        <w:t>, Tokyo 156-8502, Japan</w:t>
      </w:r>
    </w:p>
    <w:p w14:paraId="471CF128" w14:textId="77777777" w:rsidR="00EB4D2D" w:rsidRPr="00B97C63" w:rsidRDefault="00EB4D2D" w:rsidP="00F04669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730482">
        <w:rPr>
          <w:rFonts w:ascii="Times New Roman" w:hAnsi="Times New Roman" w:cs="Times New Roman"/>
          <w:b/>
          <w:i/>
          <w:iCs/>
          <w:vertAlign w:val="superscript"/>
        </w:rPr>
        <w:t>2</w:t>
      </w:r>
      <w:r w:rsidRPr="00B97C63">
        <w:rPr>
          <w:rFonts w:ascii="Times New Roman" w:hAnsi="Times New Roman" w:cs="Times New Roman"/>
          <w:i/>
          <w:iCs/>
        </w:rPr>
        <w:t xml:space="preserve">Tokyo University of Agriculture, </w:t>
      </w:r>
      <w:proofErr w:type="spellStart"/>
      <w:r w:rsidRPr="00B97C63">
        <w:rPr>
          <w:rFonts w:ascii="Times New Roman" w:hAnsi="Times New Roman" w:cs="Times New Roman"/>
          <w:i/>
          <w:iCs/>
        </w:rPr>
        <w:t>Miyako</w:t>
      </w:r>
      <w:proofErr w:type="spellEnd"/>
      <w:r w:rsidRPr="00B97C63">
        <w:rPr>
          <w:rFonts w:ascii="Times New Roman" w:hAnsi="Times New Roman" w:cs="Times New Roman"/>
          <w:i/>
          <w:iCs/>
        </w:rPr>
        <w:t xml:space="preserve"> Subtropical Training and Research Farm, Miyakojima-</w:t>
      </w:r>
      <w:proofErr w:type="spellStart"/>
      <w:r w:rsidRPr="00B97C63">
        <w:rPr>
          <w:rFonts w:ascii="Times New Roman" w:hAnsi="Times New Roman" w:cs="Times New Roman"/>
          <w:i/>
          <w:iCs/>
        </w:rPr>
        <w:t>shi</w:t>
      </w:r>
      <w:proofErr w:type="spellEnd"/>
      <w:r w:rsidRPr="00B97C63">
        <w:rPr>
          <w:rFonts w:ascii="Times New Roman" w:hAnsi="Times New Roman" w:cs="Times New Roman"/>
          <w:i/>
          <w:iCs/>
        </w:rPr>
        <w:t>, Okinawa, 906-0103, Japan</w:t>
      </w:r>
    </w:p>
    <w:p w14:paraId="3C5C696B" w14:textId="77777777" w:rsidR="00EB4D2D" w:rsidRPr="00B97C63" w:rsidRDefault="00EB4D2D" w:rsidP="00EB4D2D">
      <w:pPr>
        <w:pStyle w:val="NoSpacing"/>
        <w:rPr>
          <w:rFonts w:ascii="Times New Roman" w:hAnsi="Times New Roman" w:cs="Times New Roman"/>
          <w:i/>
          <w:shd w:val="clear" w:color="auto" w:fill="FFFFFF"/>
        </w:rPr>
      </w:pPr>
    </w:p>
    <w:p w14:paraId="4044F833" w14:textId="77777777" w:rsidR="00EB4D2D" w:rsidRPr="00B97C63" w:rsidRDefault="00EB4D2D" w:rsidP="00EB4D2D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B97C63">
        <w:rPr>
          <w:rFonts w:ascii="Times New Roman" w:hAnsi="Times New Roman" w:cs="Times New Roman"/>
          <w:shd w:val="clear" w:color="auto" w:fill="FFFFFF"/>
        </w:rPr>
        <w:t>*Corresponding author</w:t>
      </w:r>
    </w:p>
    <w:p w14:paraId="30F29D90" w14:textId="77777777" w:rsidR="00EB4D2D" w:rsidRPr="00B97C63" w:rsidRDefault="00421FF3" w:rsidP="00EB4D2D">
      <w:pPr>
        <w:pStyle w:val="NoSpacing"/>
        <w:rPr>
          <w:rFonts w:ascii="Times New Roman" w:hAnsi="Times New Roman" w:cs="Times New Roman"/>
          <w:shd w:val="clear" w:color="auto" w:fill="FFFFFF"/>
        </w:rPr>
      </w:pPr>
      <w:hyperlink r:id="rId5" w:history="1">
        <w:r w:rsidR="00EB4D2D" w:rsidRPr="00B97C63">
          <w:rPr>
            <w:rStyle w:val="Hyperlink"/>
            <w:rFonts w:ascii="Times New Roman" w:hAnsi="Times New Roman" w:cs="Times New Roman"/>
            <w:shd w:val="clear" w:color="auto" w:fill="FFFFFF"/>
          </w:rPr>
          <w:t>46316401@nodai.ac.jp</w:t>
        </w:r>
      </w:hyperlink>
    </w:p>
    <w:p w14:paraId="66935967" w14:textId="77777777" w:rsidR="00EB4D2D" w:rsidRPr="00B97C63" w:rsidRDefault="00EB4D2D" w:rsidP="00EB4D2D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3DD9B82F" w14:textId="77777777" w:rsidR="00EB4D2D" w:rsidRPr="005D7A7D" w:rsidRDefault="00EB4D2D" w:rsidP="00EB4D2D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5D7A7D">
        <w:rPr>
          <w:rFonts w:ascii="Times New Roman" w:hAnsi="Times New Roman" w:cs="Times New Roman"/>
          <w:b/>
          <w:i/>
          <w:shd w:val="clear" w:color="auto" w:fill="FFFFFF"/>
        </w:rPr>
        <w:t>Abstract</w:t>
      </w:r>
    </w:p>
    <w:p w14:paraId="0A4ABEBC" w14:textId="122B87CE" w:rsidR="00437DCC" w:rsidRDefault="00516736" w:rsidP="00516736">
      <w:pPr>
        <w:autoSpaceDE w:val="0"/>
        <w:autoSpaceDN w:val="0"/>
        <w:adjustRightInd w:val="0"/>
        <w:ind w:right="-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Yams are important tuber crops in the tropic</w:t>
      </w:r>
      <w:r w:rsidR="00DF6E33">
        <w:rPr>
          <w:rFonts w:ascii="Times New Roman" w:eastAsia="MS Mincho" w:hAnsi="Times New Roman" w:cs="Times New Roman"/>
          <w:sz w:val="24"/>
        </w:rPr>
        <w:t>al zones</w:t>
      </w:r>
      <w:r>
        <w:rPr>
          <w:rFonts w:ascii="Times New Roman" w:eastAsia="MS Mincho" w:hAnsi="Times New Roman" w:cs="Times New Roman"/>
          <w:sz w:val="24"/>
        </w:rPr>
        <w:t xml:space="preserve">. Nitrogen is one of the limiting </w:t>
      </w:r>
      <w:r w:rsidR="00D77E8E">
        <w:rPr>
          <w:rFonts w:ascii="Times New Roman" w:eastAsia="MS Mincho" w:hAnsi="Times New Roman" w:cs="Times New Roman"/>
          <w:sz w:val="24"/>
        </w:rPr>
        <w:t>nutrients</w:t>
      </w:r>
      <w:r>
        <w:rPr>
          <w:rFonts w:ascii="Times New Roman" w:eastAsia="MS Mincho" w:hAnsi="Times New Roman" w:cs="Times New Roman"/>
          <w:sz w:val="24"/>
        </w:rPr>
        <w:t xml:space="preserve"> in yam production. In Africa, where the highest production is held, yam tuber yields are very low due to </w:t>
      </w:r>
      <w:r w:rsidR="00D77E8E">
        <w:rPr>
          <w:rFonts w:ascii="Times New Roman" w:eastAsia="MS Mincho" w:hAnsi="Times New Roman" w:cs="Times New Roman"/>
          <w:sz w:val="24"/>
        </w:rPr>
        <w:t xml:space="preserve">loss of soil fertility, and to </w:t>
      </w:r>
      <w:r>
        <w:rPr>
          <w:rFonts w:ascii="Times New Roman" w:eastAsia="MS Mincho" w:hAnsi="Times New Roman" w:cs="Times New Roman"/>
          <w:sz w:val="24"/>
        </w:rPr>
        <w:t>unaffordable and expansive mineral fertilizers which are also not eco-friendly. In this context, identifying yam accessions that can rely on biological nitrogen fixation is necessary for achieving efficient and sustainab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</w:rPr>
        <w:t>le yam production. The aim of this study was to isolate and identify endophytic diazotrophic bacteria of yam. Endophytic bacteria were isolated from surface-sterilized roots, stems and leaves of yam accessions grown in nutrient-poor subsoil 160 days after planting</w:t>
      </w:r>
      <w:r w:rsidR="00D77E8E">
        <w:rPr>
          <w:rFonts w:ascii="Times New Roman" w:eastAsia="MS Mincho" w:hAnsi="Times New Roman" w:cs="Times New Roman"/>
          <w:sz w:val="24"/>
        </w:rPr>
        <w:t>. The nitrogen-free MR medium was used for culturing and purifying the endophytic bacteria.</w:t>
      </w:r>
      <w:r>
        <w:rPr>
          <w:rFonts w:ascii="Times New Roman" w:eastAsia="MS Mincho" w:hAnsi="Times New Roman" w:cs="Times New Roman"/>
          <w:sz w:val="24"/>
        </w:rPr>
        <w:t xml:space="preserve"> Sequencing of the 16S rRNA genes was performed for the fast-growing pure colonies. In total, 41 endophytes were found, belonging to 18 bacterial genera including </w:t>
      </w:r>
      <w:r>
        <w:rPr>
          <w:rFonts w:ascii="Times New Roman" w:eastAsia="MS Mincho" w:hAnsi="Times New Roman" w:cs="Times New Roman"/>
          <w:i/>
          <w:iCs/>
          <w:sz w:val="24"/>
        </w:rPr>
        <w:t>Bacillus</w:t>
      </w:r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4"/>
        </w:rPr>
        <w:t>Rhizobium</w:t>
      </w:r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Burkholderia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Curtobacterium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Devosia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Mesorhizobium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Paenibacillus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Sphingomonas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Achromobacter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Bradyrhizobium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Ensifer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4"/>
        </w:rPr>
        <w:t>Enterobacter</w:t>
      </w:r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Kocuri</w:t>
      </w:r>
      <w:r>
        <w:rPr>
          <w:rFonts w:ascii="Times New Roman" w:eastAsia="MS Mincho" w:hAnsi="Times New Roman" w:cs="Times New Roman"/>
          <w:sz w:val="24"/>
        </w:rPr>
        <w:t>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4"/>
        </w:rPr>
        <w:t>Mycobacterium</w:t>
      </w:r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Neorhizobium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Pseudaminobacter</w:t>
      </w:r>
      <w:proofErr w:type="spellEnd"/>
      <w:r w:rsidR="009913E2">
        <w:rPr>
          <w:rFonts w:ascii="Times New Roman" w:eastAsia="MS Mincho" w:hAnsi="Times New Roman" w:cs="Times New Roman"/>
          <w:sz w:val="24"/>
        </w:rPr>
        <w:t xml:space="preserve"> and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Pseudoxanthomonas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r w:rsidR="00042565">
        <w:rPr>
          <w:rFonts w:ascii="Times New Roman" w:eastAsia="MS Mincho" w:hAnsi="Times New Roman" w:cs="Times New Roman"/>
          <w:sz w:val="24"/>
        </w:rPr>
        <w:t xml:space="preserve">Strains of </w:t>
      </w:r>
      <w:r w:rsidR="006B12D6">
        <w:rPr>
          <w:rFonts w:ascii="Times New Roman" w:eastAsia="MS Mincho" w:hAnsi="Times New Roman" w:cs="Times New Roman"/>
          <w:sz w:val="24"/>
        </w:rPr>
        <w:t xml:space="preserve">Proteobacteria accounted for 56.10 % of total isolates, followed by Firmicutes (34.15%) and Actinobacteria (9.75%). </w:t>
      </w:r>
      <w:r>
        <w:rPr>
          <w:rFonts w:ascii="Times New Roman" w:eastAsia="MS Mincho" w:hAnsi="Times New Roman" w:cs="Times New Roman"/>
          <w:sz w:val="24"/>
        </w:rPr>
        <w:t xml:space="preserve">Most endophytes were isolated from stems (21) and roots (14), while only six were from the leaves. This is, to our knowledge, the first report where bacterial strains related to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Curtobacterium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sp.,</w:t>
      </w:r>
      <w:r>
        <w:rPr>
          <w:rFonts w:ascii="Times New Roman" w:eastAsia="MS Mincho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Ensifer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sp.,</w:t>
      </w:r>
      <w:r>
        <w:rPr>
          <w:rFonts w:ascii="Times New Roman" w:eastAsia="MS Mincho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Kocuria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sp.,</w:t>
      </w:r>
      <w:r>
        <w:rPr>
          <w:rFonts w:ascii="Times New Roman" w:eastAsia="MS Mincho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Mesorhizobium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camelthorni</w:t>
      </w:r>
      <w:proofErr w:type="spellEnd"/>
      <w:r>
        <w:rPr>
          <w:rFonts w:ascii="Times New Roman" w:eastAsia="MS Mincho" w:hAnsi="Times New Roman" w:cs="Times New Roman"/>
          <w:sz w:val="24"/>
        </w:rPr>
        <w:t>,</w:t>
      </w:r>
      <w:r>
        <w:rPr>
          <w:rFonts w:ascii="Times New Roman" w:eastAsia="MS Mincho" w:hAnsi="Times New Roman" w:cs="Times New Roman"/>
          <w:color w:val="FF0000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Mycobacterium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cosmeticum</w:t>
      </w:r>
      <w:proofErr w:type="spellEnd"/>
      <w:r>
        <w:rPr>
          <w:rFonts w:ascii="Times New Roman" w:eastAsia="MS Mincho" w:hAnsi="Times New Roman" w:cs="Times New Roman"/>
          <w:sz w:val="24"/>
        </w:rPr>
        <w:t>,</w:t>
      </w:r>
      <w:r>
        <w:rPr>
          <w:rFonts w:ascii="Times New Roman" w:eastAsia="MS Mincho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Pseudoxanthomonas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indica</w:t>
      </w:r>
      <w:proofErr w:type="spellEnd"/>
      <w:r>
        <w:rPr>
          <w:rFonts w:ascii="Times New Roman" w:eastAsia="MS Mincho" w:hAnsi="Times New Roman" w:cs="Times New Roman"/>
          <w:sz w:val="24"/>
        </w:rPr>
        <w:t>,</w:t>
      </w:r>
      <w:r>
        <w:rPr>
          <w:rFonts w:ascii="Times New Roman" w:eastAsia="MS Mincho" w:hAnsi="Times New Roman" w:cs="Times New Roman"/>
          <w:i/>
          <w:iCs/>
          <w:color w:val="FF0000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Paenibacillus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panacisoli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and</w:t>
      </w:r>
      <w:r>
        <w:rPr>
          <w:rFonts w:ascii="Times New Roman" w:eastAsia="MS Mincho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Neorhizobium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huautlense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r w:rsidR="00042565">
        <w:rPr>
          <w:rFonts w:ascii="Times New Roman" w:eastAsia="MS Mincho" w:hAnsi="Times New Roman" w:cs="Times New Roman"/>
          <w:sz w:val="24"/>
        </w:rPr>
        <w:t xml:space="preserve">were fast grown </w:t>
      </w:r>
      <w:r>
        <w:rPr>
          <w:rFonts w:ascii="Times New Roman" w:eastAsia="MS Mincho" w:hAnsi="Times New Roman" w:cs="Times New Roman"/>
          <w:sz w:val="24"/>
        </w:rPr>
        <w:t xml:space="preserve">on nitrogen-free medium, and their nitrogenase activities assessed through acetylene reduction assay. </w:t>
      </w:r>
      <w:r w:rsidRPr="00516736">
        <w:rPr>
          <w:rFonts w:ascii="Times New Roman" w:eastAsia="MS Mincho" w:hAnsi="Times New Roman" w:cs="Times New Roman"/>
          <w:sz w:val="24"/>
          <w:szCs w:val="24"/>
        </w:rPr>
        <w:t xml:space="preserve">In </w:t>
      </w:r>
      <w:r w:rsidRPr="00516736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D. </w:t>
      </w:r>
      <w:r w:rsidRPr="00516736">
        <w:rPr>
          <w:rFonts w:ascii="Times New Roman" w:eastAsia="MS Mincho" w:hAnsi="Times New Roman" w:cs="Times New Roman"/>
          <w:i/>
          <w:sz w:val="24"/>
          <w:szCs w:val="24"/>
        </w:rPr>
        <w:t>esculenta</w:t>
      </w:r>
      <w:r>
        <w:rPr>
          <w:rFonts w:ascii="Times New Roman" w:eastAsia="MS Mincho" w:hAnsi="Times New Roman" w:cs="Times New Roman"/>
          <w:sz w:val="24"/>
          <w:szCs w:val="24"/>
        </w:rPr>
        <w:t>, the highest nitrogenase activity (</w:t>
      </w:r>
      <w:r w:rsidRPr="00516736">
        <w:rPr>
          <w:rFonts w:ascii="Times New Roman" w:eastAsia="MS Mincho" w:hAnsi="Times New Roman" w:cs="Times New Roman"/>
          <w:sz w:val="24"/>
          <w:szCs w:val="24"/>
        </w:rPr>
        <w:t>57.4 nmol C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516736">
        <w:rPr>
          <w:rFonts w:ascii="Times New Roman" w:eastAsia="MS Mincho" w:hAnsi="Times New Roman" w:cs="Times New Roman"/>
          <w:sz w:val="24"/>
          <w:szCs w:val="24"/>
        </w:rPr>
        <w:t>H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bscript"/>
        </w:rPr>
        <w:t>4</w:t>
      </w:r>
      <w:r w:rsidRPr="00516736">
        <w:rPr>
          <w:rFonts w:ascii="Times New Roman" w:eastAsia="MS Mincho" w:hAnsi="Times New Roman" w:cs="Times New Roman"/>
          <w:sz w:val="24"/>
          <w:szCs w:val="24"/>
        </w:rPr>
        <w:t>.tube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perscript"/>
        </w:rPr>
        <w:t>-1</w:t>
      </w:r>
      <w:r w:rsidRPr="00516736">
        <w:rPr>
          <w:rFonts w:ascii="Times New Roman" w:eastAsia="MS Mincho" w:hAnsi="Times New Roman" w:cs="Times New Roman"/>
          <w:sz w:val="24"/>
          <w:szCs w:val="24"/>
        </w:rPr>
        <w:t>.day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perscript"/>
        </w:rPr>
        <w:t>-1</w:t>
      </w:r>
      <w:r w:rsidRPr="00516736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 was recorded </w:t>
      </w:r>
      <w:r w:rsidRPr="00516736">
        <w:rPr>
          <w:rFonts w:ascii="Times New Roman" w:eastAsia="MS Mincho" w:hAnsi="Times New Roman" w:cs="Times New Roman"/>
          <w:sz w:val="24"/>
          <w:szCs w:val="24"/>
        </w:rPr>
        <w:t xml:space="preserve">in the isolate E1T0R_Y6, belonging to the genus </w:t>
      </w:r>
      <w:proofErr w:type="spellStart"/>
      <w:r w:rsidRPr="00516736">
        <w:rPr>
          <w:rFonts w:ascii="Times New Roman" w:eastAsia="MS Mincho" w:hAnsi="Times New Roman" w:cs="Times New Roman"/>
          <w:i/>
          <w:iCs/>
          <w:sz w:val="24"/>
          <w:szCs w:val="24"/>
        </w:rPr>
        <w:t>Bradyrhizobium</w:t>
      </w:r>
      <w:proofErr w:type="spellEnd"/>
      <w:r w:rsidRPr="00516736">
        <w:rPr>
          <w:rFonts w:ascii="Times New Roman" w:eastAsia="MS Mincho" w:hAnsi="Times New Roman" w:cs="Times New Roman"/>
          <w:sz w:val="24"/>
          <w:szCs w:val="24"/>
        </w:rPr>
        <w:t xml:space="preserve"> sp.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while it was </w:t>
      </w:r>
      <w:r w:rsidRPr="00516736">
        <w:rPr>
          <w:rFonts w:ascii="Times New Roman" w:eastAsia="MS Mincho" w:hAnsi="Times New Roman" w:cs="Times New Roman"/>
          <w:sz w:val="24"/>
          <w:szCs w:val="24"/>
        </w:rPr>
        <w:t>164 nmol C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516736">
        <w:rPr>
          <w:rFonts w:ascii="Times New Roman" w:eastAsia="MS Mincho" w:hAnsi="Times New Roman" w:cs="Times New Roman"/>
          <w:sz w:val="24"/>
          <w:szCs w:val="24"/>
        </w:rPr>
        <w:t>H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bscript"/>
        </w:rPr>
        <w:t>4</w:t>
      </w:r>
      <w:r w:rsidRPr="00516736">
        <w:rPr>
          <w:rFonts w:ascii="Times New Roman" w:eastAsia="MS Mincho" w:hAnsi="Times New Roman" w:cs="Times New Roman"/>
          <w:sz w:val="24"/>
          <w:szCs w:val="24"/>
        </w:rPr>
        <w:t>.tube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perscript"/>
        </w:rPr>
        <w:t>-1</w:t>
      </w:r>
      <w:r w:rsidRPr="00516736">
        <w:rPr>
          <w:rFonts w:ascii="Times New Roman" w:eastAsia="MS Mincho" w:hAnsi="Times New Roman" w:cs="Times New Roman"/>
          <w:sz w:val="24"/>
          <w:szCs w:val="24"/>
        </w:rPr>
        <w:t>.day</w:t>
      </w:r>
      <w:r w:rsidRPr="00516736">
        <w:rPr>
          <w:rFonts w:ascii="Times New Roman" w:eastAsia="MS Mincho" w:hAnsi="Times New Roman" w:cs="Times New Roman"/>
          <w:sz w:val="24"/>
          <w:szCs w:val="24"/>
          <w:vertAlign w:val="superscript"/>
        </w:rPr>
        <w:t>-1</w:t>
      </w:r>
      <w:r w:rsidR="00437DCC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r w:rsidR="00437DCC">
        <w:rPr>
          <w:rFonts w:ascii="Times New Roman" w:eastAsia="MS Mincho" w:hAnsi="Times New Roman" w:cs="Times New Roman"/>
          <w:i/>
          <w:sz w:val="24"/>
          <w:szCs w:val="24"/>
        </w:rPr>
        <w:t xml:space="preserve">D. </w:t>
      </w:r>
      <w:proofErr w:type="spellStart"/>
      <w:r w:rsidR="00437DCC">
        <w:rPr>
          <w:rFonts w:ascii="Times New Roman" w:eastAsia="MS Mincho" w:hAnsi="Times New Roman" w:cs="Times New Roman"/>
          <w:i/>
          <w:sz w:val="24"/>
          <w:szCs w:val="24"/>
        </w:rPr>
        <w:t>alata</w:t>
      </w:r>
      <w:proofErr w:type="spellEnd"/>
      <w:r w:rsidR="00437DCC">
        <w:rPr>
          <w:rFonts w:ascii="Times New Roman" w:eastAsia="MS Mincho" w:hAnsi="Times New Roman" w:cs="Times New Roman"/>
          <w:sz w:val="24"/>
          <w:szCs w:val="24"/>
        </w:rPr>
        <w:t xml:space="preserve">, strain </w:t>
      </w:r>
      <w:r w:rsidR="00437DCC" w:rsidRPr="00516736">
        <w:rPr>
          <w:rFonts w:ascii="Times New Roman" w:eastAsia="MS Mincho" w:hAnsi="Times New Roman" w:cs="Times New Roman"/>
          <w:sz w:val="24"/>
          <w:szCs w:val="24"/>
        </w:rPr>
        <w:t xml:space="preserve">A23T1R_Y40, a strain </w:t>
      </w:r>
      <w:r w:rsidR="00071501">
        <w:rPr>
          <w:rFonts w:ascii="Times New Roman" w:eastAsia="MS Mincho" w:hAnsi="Times New Roman" w:cs="Times New Roman"/>
          <w:sz w:val="24"/>
          <w:szCs w:val="24"/>
        </w:rPr>
        <w:t>related to the bacterial genus</w:t>
      </w:r>
      <w:r w:rsidR="00437DCC" w:rsidRPr="0051673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37DCC" w:rsidRPr="00516736">
        <w:rPr>
          <w:rFonts w:ascii="Times New Roman" w:eastAsia="MS Mincho" w:hAnsi="Times New Roman" w:cs="Times New Roman"/>
          <w:i/>
          <w:iCs/>
          <w:sz w:val="24"/>
          <w:szCs w:val="24"/>
        </w:rPr>
        <w:t>Ensifer</w:t>
      </w:r>
      <w:proofErr w:type="spellEnd"/>
      <w:r w:rsidR="00437DCC" w:rsidRPr="00516736">
        <w:rPr>
          <w:rFonts w:ascii="Times New Roman" w:eastAsia="MS Mincho" w:hAnsi="Times New Roman" w:cs="Times New Roman"/>
          <w:sz w:val="24"/>
          <w:szCs w:val="24"/>
        </w:rPr>
        <w:t xml:space="preserve"> sp.</w:t>
      </w:r>
      <w:r w:rsidR="00437DCC">
        <w:rPr>
          <w:rFonts w:ascii="Times New Roman" w:eastAsia="MS Mincho" w:hAnsi="Times New Roman" w:cs="Times New Roman"/>
          <w:sz w:val="24"/>
        </w:rPr>
        <w:t xml:space="preserve"> The </w:t>
      </w:r>
      <w:r>
        <w:rPr>
          <w:rFonts w:ascii="Times New Roman" w:eastAsia="MS Mincho" w:hAnsi="Times New Roman" w:cs="Times New Roman"/>
          <w:sz w:val="24"/>
        </w:rPr>
        <w:t xml:space="preserve">Plant </w:t>
      </w:r>
      <w:r w:rsidR="00437DCC">
        <w:rPr>
          <w:rFonts w:ascii="Times New Roman" w:eastAsia="MS Mincho" w:hAnsi="Times New Roman" w:cs="Times New Roman"/>
          <w:sz w:val="24"/>
        </w:rPr>
        <w:t>G</w:t>
      </w:r>
      <w:r>
        <w:rPr>
          <w:rFonts w:ascii="Times New Roman" w:eastAsia="MS Mincho" w:hAnsi="Times New Roman" w:cs="Times New Roman"/>
          <w:sz w:val="24"/>
        </w:rPr>
        <w:t xml:space="preserve">rowth </w:t>
      </w:r>
      <w:r w:rsidR="00437DCC">
        <w:rPr>
          <w:rFonts w:ascii="Times New Roman" w:eastAsia="MS Mincho" w:hAnsi="Times New Roman" w:cs="Times New Roman"/>
          <w:sz w:val="24"/>
        </w:rPr>
        <w:t>P</w:t>
      </w:r>
      <w:r>
        <w:rPr>
          <w:rFonts w:ascii="Times New Roman" w:eastAsia="MS Mincho" w:hAnsi="Times New Roman" w:cs="Times New Roman"/>
          <w:sz w:val="24"/>
        </w:rPr>
        <w:t>romotion</w:t>
      </w:r>
      <w:r w:rsidR="00437DCC">
        <w:rPr>
          <w:rFonts w:ascii="Times New Roman" w:eastAsia="MS Mincho" w:hAnsi="Times New Roman" w:cs="Times New Roman"/>
          <w:sz w:val="24"/>
        </w:rPr>
        <w:t xml:space="preserve"> activities (PGP)</w:t>
      </w:r>
      <w:r>
        <w:rPr>
          <w:rFonts w:ascii="Times New Roman" w:eastAsia="MS Mincho" w:hAnsi="Times New Roman" w:cs="Times New Roman"/>
          <w:sz w:val="24"/>
        </w:rPr>
        <w:t xml:space="preserve"> of these isolates </w:t>
      </w:r>
      <w:r w:rsidR="00437DCC">
        <w:rPr>
          <w:rFonts w:ascii="Times New Roman" w:eastAsia="MS Mincho" w:hAnsi="Times New Roman" w:cs="Times New Roman"/>
          <w:sz w:val="24"/>
        </w:rPr>
        <w:t>are</w:t>
      </w:r>
      <w:r>
        <w:rPr>
          <w:rFonts w:ascii="Times New Roman" w:eastAsia="MS Mincho" w:hAnsi="Times New Roman" w:cs="Times New Roman"/>
          <w:sz w:val="24"/>
        </w:rPr>
        <w:t xml:space="preserve"> to be investigated </w:t>
      </w:r>
      <w:r w:rsidR="00437DCC">
        <w:rPr>
          <w:rFonts w:ascii="Times New Roman" w:eastAsia="MS Mincho" w:hAnsi="Times New Roman" w:cs="Times New Roman"/>
          <w:sz w:val="24"/>
        </w:rPr>
        <w:t>for selecting most promising nitrogen-fixing bacteria of yams</w:t>
      </w:r>
      <w:r>
        <w:rPr>
          <w:rFonts w:ascii="Times New Roman" w:eastAsia="MS Mincho" w:hAnsi="Times New Roman" w:cs="Times New Roman"/>
          <w:sz w:val="24"/>
        </w:rPr>
        <w:t xml:space="preserve">. </w:t>
      </w:r>
    </w:p>
    <w:p w14:paraId="483D9660" w14:textId="6D34DBBA" w:rsidR="001B4100" w:rsidRDefault="00516736" w:rsidP="00437DCC">
      <w:pPr>
        <w:autoSpaceDE w:val="0"/>
        <w:autoSpaceDN w:val="0"/>
        <w:adjustRightInd w:val="0"/>
        <w:ind w:right="-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Accession numbers of the bacterial </w:t>
      </w:r>
      <w:r w:rsidR="00437DCC">
        <w:rPr>
          <w:rFonts w:ascii="Times New Roman" w:eastAsia="MS Mincho" w:hAnsi="Times New Roman" w:cs="Times New Roman"/>
          <w:sz w:val="24"/>
        </w:rPr>
        <w:t>16S rRNA</w:t>
      </w:r>
      <w:r>
        <w:rPr>
          <w:rFonts w:ascii="Times New Roman" w:eastAsia="MS Mincho" w:hAnsi="Times New Roman" w:cs="Times New Roman"/>
          <w:sz w:val="24"/>
        </w:rPr>
        <w:t xml:space="preserve"> sequences </w:t>
      </w:r>
      <w:r w:rsidR="00437DCC">
        <w:rPr>
          <w:rFonts w:ascii="Times New Roman" w:eastAsia="MS Mincho" w:hAnsi="Times New Roman" w:cs="Times New Roman"/>
          <w:sz w:val="24"/>
        </w:rPr>
        <w:t xml:space="preserve">obtained in this </w:t>
      </w:r>
      <w:r>
        <w:rPr>
          <w:rFonts w:ascii="Times New Roman" w:eastAsia="MS Mincho" w:hAnsi="Times New Roman" w:cs="Times New Roman"/>
          <w:sz w:val="24"/>
        </w:rPr>
        <w:t>were submitted to the DNA Data Bank of Japan (DDBJ).</w:t>
      </w:r>
    </w:p>
    <w:p w14:paraId="6EC1FCEC" w14:textId="5F19C160" w:rsidR="001B4100" w:rsidRDefault="001B4100" w:rsidP="001B4100">
      <w:pPr>
        <w:jc w:val="both"/>
      </w:pPr>
      <w:r w:rsidRPr="00B97C63">
        <w:rPr>
          <w:rFonts w:ascii="Times New Roman" w:hAnsi="Times New Roman" w:cs="Times New Roman"/>
          <w:b/>
          <w:shd w:val="clear" w:color="auto" w:fill="FFFFFF"/>
        </w:rPr>
        <w:t>Key</w:t>
      </w:r>
      <w:r w:rsidR="00E07A3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B97C63">
        <w:rPr>
          <w:rFonts w:ascii="Times New Roman" w:hAnsi="Times New Roman" w:cs="Times New Roman"/>
          <w:b/>
          <w:shd w:val="clear" w:color="auto" w:fill="FFFFFF"/>
        </w:rPr>
        <w:t>words</w:t>
      </w:r>
      <w:r w:rsidRPr="00B97C63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B97C63">
        <w:rPr>
          <w:rFonts w:ascii="Times New Roman" w:hAnsi="Times New Roman" w:cs="Times New Roman"/>
          <w:shd w:val="clear" w:color="auto" w:fill="FFFFFF"/>
        </w:rPr>
        <w:t>Diazotrophes</w:t>
      </w:r>
      <w:proofErr w:type="spellEnd"/>
      <w:r w:rsidRPr="00B97C6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97C63">
        <w:rPr>
          <w:rFonts w:ascii="Times New Roman" w:hAnsi="Times New Roman" w:cs="Times New Roman"/>
          <w:i/>
          <w:shd w:val="clear" w:color="auto" w:fill="FFFFFF"/>
        </w:rPr>
        <w:t>Dioscorea</w:t>
      </w:r>
      <w:proofErr w:type="spellEnd"/>
      <w:r w:rsidRPr="00B97C63">
        <w:rPr>
          <w:rFonts w:ascii="Times New Roman" w:hAnsi="Times New Roman" w:cs="Times New Roman"/>
          <w:i/>
          <w:shd w:val="clear" w:color="auto" w:fill="FFFFFF"/>
        </w:rPr>
        <w:t>,</w:t>
      </w:r>
      <w:r w:rsidRPr="00B97C63">
        <w:rPr>
          <w:rFonts w:ascii="Times New Roman" w:hAnsi="Times New Roman" w:cs="Times New Roman"/>
          <w:shd w:val="clear" w:color="auto" w:fill="FFFFFF"/>
        </w:rPr>
        <w:t xml:space="preserve"> Endophytes, Yams</w:t>
      </w:r>
    </w:p>
    <w:p w14:paraId="17D19E62" w14:textId="5FB5C195" w:rsidR="001B4100" w:rsidRDefault="001B4100" w:rsidP="00EB4D2D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AD062DE" w14:textId="076DD484" w:rsidR="001B4100" w:rsidRDefault="001B4100" w:rsidP="00EB4D2D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42AC6E4" w14:textId="312A4C40" w:rsidR="005D6E98" w:rsidRDefault="005D6E98" w:rsidP="00EB4D2D">
      <w:pPr>
        <w:jc w:val="both"/>
      </w:pPr>
    </w:p>
    <w:sectPr w:rsidR="005D6E98" w:rsidSect="00BE3B7C">
      <w:pgSz w:w="11906" w:h="16838" w:code="9"/>
      <w:pgMar w:top="1411" w:right="1253" w:bottom="1253" w:left="1253" w:header="706" w:footer="706" w:gutter="0"/>
      <w:cols w:space="708"/>
      <w:docGrid w:linePitch="367" w:charSpace="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367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2D"/>
    <w:rsid w:val="00025CC6"/>
    <w:rsid w:val="00042565"/>
    <w:rsid w:val="000430BD"/>
    <w:rsid w:val="00071501"/>
    <w:rsid w:val="000F34AD"/>
    <w:rsid w:val="001228B2"/>
    <w:rsid w:val="001B4100"/>
    <w:rsid w:val="001F667C"/>
    <w:rsid w:val="002359CF"/>
    <w:rsid w:val="002D1684"/>
    <w:rsid w:val="002D356E"/>
    <w:rsid w:val="00363CCC"/>
    <w:rsid w:val="003A1356"/>
    <w:rsid w:val="00421FF3"/>
    <w:rsid w:val="00437DCC"/>
    <w:rsid w:val="004B27CF"/>
    <w:rsid w:val="00516736"/>
    <w:rsid w:val="005D6E98"/>
    <w:rsid w:val="005F43BC"/>
    <w:rsid w:val="00620E04"/>
    <w:rsid w:val="006B12D6"/>
    <w:rsid w:val="00730482"/>
    <w:rsid w:val="007925D8"/>
    <w:rsid w:val="008167A4"/>
    <w:rsid w:val="008250CF"/>
    <w:rsid w:val="00930988"/>
    <w:rsid w:val="009913E2"/>
    <w:rsid w:val="009C205C"/>
    <w:rsid w:val="009E378C"/>
    <w:rsid w:val="009F121E"/>
    <w:rsid w:val="00A62AEC"/>
    <w:rsid w:val="00A81CF4"/>
    <w:rsid w:val="00A822B7"/>
    <w:rsid w:val="00AE2B9D"/>
    <w:rsid w:val="00B16DAE"/>
    <w:rsid w:val="00B70259"/>
    <w:rsid w:val="00B85EC8"/>
    <w:rsid w:val="00B958AA"/>
    <w:rsid w:val="00BB70EF"/>
    <w:rsid w:val="00BC6D59"/>
    <w:rsid w:val="00BE3B7C"/>
    <w:rsid w:val="00CF1876"/>
    <w:rsid w:val="00D01934"/>
    <w:rsid w:val="00D77E8E"/>
    <w:rsid w:val="00D83EF0"/>
    <w:rsid w:val="00D85AB3"/>
    <w:rsid w:val="00DF6E33"/>
    <w:rsid w:val="00E07A34"/>
    <w:rsid w:val="00E2797E"/>
    <w:rsid w:val="00EB4D2D"/>
    <w:rsid w:val="00EC327E"/>
    <w:rsid w:val="00F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FA40"/>
  <w15:docId w15:val="{6FDC3070-72C5-4D49-B05C-4029C43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D2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D2D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B4D2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822B7"/>
  </w:style>
  <w:style w:type="paragraph" w:styleId="BalloonText">
    <w:name w:val="Balloon Text"/>
    <w:basedOn w:val="Normal"/>
    <w:link w:val="BalloonTextChar"/>
    <w:uiPriority w:val="99"/>
    <w:semiHidden/>
    <w:unhideWhenUsed/>
    <w:rsid w:val="00B9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AA"/>
    <w:rPr>
      <w:rFonts w:ascii="Tahoma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43BC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46316401@noda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F27C-52DA-4EC4-A50F-D7D52BB5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OUYABE</dc:creator>
  <cp:lastModifiedBy>nessaku</cp:lastModifiedBy>
  <cp:revision>10</cp:revision>
  <dcterms:created xsi:type="dcterms:W3CDTF">2018-03-26T07:38:00Z</dcterms:created>
  <dcterms:modified xsi:type="dcterms:W3CDTF">2018-04-04T01:50:00Z</dcterms:modified>
</cp:coreProperties>
</file>