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44F4" w:rsidRDefault="005F2A0E" w:rsidP="00FA32D6">
      <w:pPr>
        <w:jc w:val="center"/>
        <w:rPr>
          <w:b/>
          <w:sz w:val="24"/>
          <w:szCs w:val="24"/>
        </w:rPr>
      </w:pPr>
      <w:r w:rsidRPr="00A543F9">
        <w:rPr>
          <w:b/>
          <w:sz w:val="24"/>
          <w:szCs w:val="24"/>
        </w:rPr>
        <w:t>Biogas to mitigate climate change</w:t>
      </w:r>
      <w:r w:rsidR="00774F0A">
        <w:rPr>
          <w:b/>
          <w:sz w:val="24"/>
          <w:szCs w:val="24"/>
        </w:rPr>
        <w:t xml:space="preserve"> and improving</w:t>
      </w:r>
      <w:r w:rsidR="0024524A">
        <w:rPr>
          <w:b/>
          <w:sz w:val="24"/>
          <w:szCs w:val="24"/>
        </w:rPr>
        <w:t xml:space="preserve"> agriculture</w:t>
      </w:r>
      <w:r w:rsidRPr="00A543F9">
        <w:rPr>
          <w:b/>
          <w:sz w:val="24"/>
          <w:szCs w:val="24"/>
        </w:rPr>
        <w:t xml:space="preserve"> in Aral Sea basin</w:t>
      </w:r>
    </w:p>
    <w:p w:rsidR="00A543F9" w:rsidRDefault="00A543F9" w:rsidP="00FA32D6">
      <w:pPr>
        <w:jc w:val="center"/>
        <w:rPr>
          <w:b/>
          <w:sz w:val="24"/>
          <w:szCs w:val="24"/>
        </w:rPr>
      </w:pPr>
    </w:p>
    <w:p w:rsidR="00A543F9" w:rsidRPr="00A543F9" w:rsidRDefault="00A543F9" w:rsidP="00FA32D6">
      <w:pPr>
        <w:jc w:val="center"/>
        <w:rPr>
          <w:b/>
          <w:sz w:val="24"/>
          <w:szCs w:val="24"/>
        </w:rPr>
      </w:pPr>
      <w:r>
        <w:rPr>
          <w:b/>
          <w:sz w:val="24"/>
          <w:szCs w:val="24"/>
        </w:rPr>
        <w:t xml:space="preserve">Abstract. </w:t>
      </w:r>
    </w:p>
    <w:p w:rsidR="003744F4" w:rsidRPr="00A543F9" w:rsidRDefault="003744F4" w:rsidP="005F2A0E">
      <w:pPr>
        <w:jc w:val="both"/>
        <w:rPr>
          <w:sz w:val="24"/>
          <w:szCs w:val="24"/>
        </w:rPr>
      </w:pPr>
    </w:p>
    <w:p w:rsidR="005F2A0E" w:rsidRPr="00A543F9" w:rsidRDefault="005F2A0E" w:rsidP="00DC52BB">
      <w:pPr>
        <w:ind w:left="709" w:right="566"/>
        <w:jc w:val="both"/>
        <w:rPr>
          <w:sz w:val="24"/>
          <w:szCs w:val="24"/>
        </w:rPr>
      </w:pPr>
      <w:r w:rsidRPr="00A543F9">
        <w:rPr>
          <w:sz w:val="24"/>
          <w:szCs w:val="24"/>
        </w:rPr>
        <w:t>It is evident that delivering public utilities (i.e., natural gas, electricity) to rural ar</w:t>
      </w:r>
      <w:r w:rsidRPr="00A543F9">
        <w:rPr>
          <w:sz w:val="24"/>
          <w:szCs w:val="24"/>
        </w:rPr>
        <w:t>e</w:t>
      </w:r>
      <w:r w:rsidRPr="00A543F9">
        <w:rPr>
          <w:sz w:val="24"/>
          <w:szCs w:val="24"/>
        </w:rPr>
        <w:t>as is not cost-effective to utility companies and there are many livestock farmers r</w:t>
      </w:r>
      <w:r w:rsidRPr="00A543F9">
        <w:rPr>
          <w:sz w:val="24"/>
          <w:szCs w:val="24"/>
        </w:rPr>
        <w:t>e</w:t>
      </w:r>
      <w:r w:rsidRPr="00A543F9">
        <w:rPr>
          <w:sz w:val="24"/>
          <w:szCs w:val="24"/>
        </w:rPr>
        <w:t>siding in countryside with organic waste from animals. Besides, problems of water deficiency, low yield productivity are associated in Aral Sea basin. The solution would be installation of biogas technologies in rural areas towards generating su</w:t>
      </w:r>
      <w:r w:rsidRPr="00A543F9">
        <w:rPr>
          <w:sz w:val="24"/>
          <w:szCs w:val="24"/>
        </w:rPr>
        <w:t>s</w:t>
      </w:r>
      <w:r w:rsidRPr="00A543F9">
        <w:rPr>
          <w:sz w:val="24"/>
          <w:szCs w:val="24"/>
        </w:rPr>
        <w:t>tainable energy and bio-fertilizers for agriculture purposes. Renewable Energy Promotion in International Cooperation (REPIC) is a Swiss grant to support di</w:t>
      </w:r>
      <w:r w:rsidRPr="00A543F9">
        <w:rPr>
          <w:sz w:val="24"/>
          <w:szCs w:val="24"/>
        </w:rPr>
        <w:t>s</w:t>
      </w:r>
      <w:r w:rsidRPr="00A543F9">
        <w:rPr>
          <w:sz w:val="24"/>
          <w:szCs w:val="24"/>
        </w:rPr>
        <w:t>semination of green technologies in developing countries. Main purpose is to esta</w:t>
      </w:r>
      <w:r w:rsidRPr="00A543F9">
        <w:rPr>
          <w:sz w:val="24"/>
          <w:szCs w:val="24"/>
        </w:rPr>
        <w:t>b</w:t>
      </w:r>
      <w:r w:rsidRPr="00A543F9">
        <w:rPr>
          <w:sz w:val="24"/>
          <w:szCs w:val="24"/>
        </w:rPr>
        <w:t>lish pilot project of biogas plant that applies organic waste into renewable energy. From re-treating organic wastes (i.e., livestock manure), bio-fertilizers can be used to increase yield efficiency as well as providing green energy in rural areas. R</w:t>
      </w:r>
      <w:r w:rsidRPr="00A543F9">
        <w:rPr>
          <w:sz w:val="24"/>
          <w:szCs w:val="24"/>
        </w:rPr>
        <w:t>e</w:t>
      </w:r>
      <w:r w:rsidRPr="00A543F9">
        <w:rPr>
          <w:sz w:val="24"/>
          <w:szCs w:val="24"/>
        </w:rPr>
        <w:t>search methodology is field trips in 10 livestock farms to estimate biogas and ele</w:t>
      </w:r>
      <w:r w:rsidRPr="00A543F9">
        <w:rPr>
          <w:sz w:val="24"/>
          <w:szCs w:val="24"/>
        </w:rPr>
        <w:t>c</w:t>
      </w:r>
      <w:r w:rsidRPr="00A543F9">
        <w:rPr>
          <w:sz w:val="24"/>
          <w:szCs w:val="24"/>
        </w:rPr>
        <w:t xml:space="preserve">tricity that can be generated from biomass. </w:t>
      </w:r>
    </w:p>
    <w:p w:rsidR="003F56ED" w:rsidRPr="00A543F9" w:rsidRDefault="003F56ED" w:rsidP="005F2A0E">
      <w:pPr>
        <w:jc w:val="both"/>
        <w:rPr>
          <w:sz w:val="24"/>
          <w:szCs w:val="24"/>
        </w:rPr>
      </w:pPr>
    </w:p>
    <w:p w:rsidR="003F56ED" w:rsidRPr="00A543F9" w:rsidRDefault="003F56ED" w:rsidP="0024524A">
      <w:pPr>
        <w:ind w:right="141"/>
        <w:jc w:val="both"/>
        <w:rPr>
          <w:sz w:val="24"/>
          <w:szCs w:val="24"/>
        </w:rPr>
      </w:pPr>
      <w:r w:rsidRPr="00A543F9">
        <w:rPr>
          <w:sz w:val="24"/>
          <w:szCs w:val="24"/>
          <w:lang w:val="en-GB"/>
        </w:rPr>
        <w:t xml:space="preserve">Agriculture (i.e., farming, horticulture and livestock breeding) is the major economic activity in the Aral Sea basin. The associated </w:t>
      </w:r>
      <w:r w:rsidRPr="00A543F9">
        <w:rPr>
          <w:rStyle w:val="a5"/>
          <w:sz w:val="24"/>
          <w:szCs w:val="24"/>
        </w:rPr>
        <w:t xml:space="preserve">use of water </w:t>
      </w:r>
      <w:r w:rsidRPr="00A543F9">
        <w:rPr>
          <w:sz w:val="24"/>
          <w:szCs w:val="24"/>
          <w:lang w:val="en-GB"/>
        </w:rPr>
        <w:t>is considerable. The land productivity is d</w:t>
      </w:r>
      <w:r w:rsidRPr="00A543F9">
        <w:rPr>
          <w:sz w:val="24"/>
          <w:szCs w:val="24"/>
          <w:lang w:val="en-GB"/>
        </w:rPr>
        <w:t>e</w:t>
      </w:r>
      <w:r w:rsidRPr="00A543F9">
        <w:rPr>
          <w:sz w:val="24"/>
          <w:szCs w:val="24"/>
          <w:lang w:val="en-GB"/>
        </w:rPr>
        <w:t xml:space="preserve">creasing due to excessive surface irrigation using salinated water from the Tuyamuyin reservoir causing desertification. Standard </w:t>
      </w:r>
      <w:r w:rsidRPr="00A543F9">
        <w:rPr>
          <w:rStyle w:val="a5"/>
          <w:sz w:val="24"/>
          <w:szCs w:val="24"/>
        </w:rPr>
        <w:t xml:space="preserve">agricultural practices have negative impacts on the quality of soil and are associated with </w:t>
      </w:r>
      <w:r w:rsidRPr="00A543F9">
        <w:rPr>
          <w:sz w:val="24"/>
          <w:szCs w:val="24"/>
          <w:lang w:val="en-GB"/>
        </w:rPr>
        <w:t>high groundwater and energy consumption. The livestock sector is dominated by small household farms</w:t>
      </w:r>
      <w:r w:rsidRPr="00A543F9" w:rsidDel="00CF0D8A">
        <w:rPr>
          <w:sz w:val="24"/>
          <w:szCs w:val="24"/>
          <w:lang w:val="en-GB"/>
        </w:rPr>
        <w:t xml:space="preserve"> </w:t>
      </w:r>
      <w:r w:rsidRPr="00A543F9">
        <w:rPr>
          <w:sz w:val="24"/>
          <w:szCs w:val="24"/>
          <w:lang w:val="en-GB"/>
        </w:rPr>
        <w:t>and provides often the best livelihood option for rural families. Since 2001, r</w:t>
      </w:r>
      <w:r w:rsidRPr="00A543F9">
        <w:rPr>
          <w:sz w:val="24"/>
          <w:szCs w:val="24"/>
        </w:rPr>
        <w:t>ising market prices of provender have significantly affected small-scaled Uzbek producers, because of their limited ability to pass on these price effects to the end co</w:t>
      </w:r>
      <w:r w:rsidR="00A543F9">
        <w:rPr>
          <w:sz w:val="24"/>
          <w:szCs w:val="24"/>
        </w:rPr>
        <w:t>n</w:t>
      </w:r>
      <w:r w:rsidRPr="00A543F9">
        <w:rPr>
          <w:sz w:val="24"/>
          <w:szCs w:val="24"/>
        </w:rPr>
        <w:t xml:space="preserve">sumer. As a result, large companies with a livestock of minimum 200-300 cattle are increasing their market share. </w:t>
      </w:r>
    </w:p>
    <w:p w:rsidR="003F56ED" w:rsidRPr="00A543F9" w:rsidRDefault="003F56ED" w:rsidP="0024524A">
      <w:pPr>
        <w:ind w:right="141"/>
        <w:jc w:val="both"/>
        <w:rPr>
          <w:sz w:val="24"/>
          <w:szCs w:val="24"/>
        </w:rPr>
      </w:pPr>
    </w:p>
    <w:p w:rsidR="003F56ED" w:rsidRPr="00A543F9" w:rsidRDefault="003F56ED" w:rsidP="0024524A">
      <w:pPr>
        <w:ind w:right="141"/>
        <w:jc w:val="both"/>
        <w:rPr>
          <w:sz w:val="24"/>
          <w:szCs w:val="24"/>
        </w:rPr>
      </w:pPr>
      <w:r w:rsidRPr="00A543F9">
        <w:rPr>
          <w:sz w:val="24"/>
          <w:szCs w:val="24"/>
        </w:rPr>
        <w:t>Local producers are permanently looking for new possibilities to improve their yield and the earnings and to reduce costs in order to survive in this competitive market field. In this context, the production of biogas could help reducing energy costs (mainly electricity) and increasing crop yields due to the production of a high quality organic fertilizer. Biogas production can also help reducing environmental risks, such as water evaporation caused by agriculture and i</w:t>
      </w:r>
      <w:r w:rsidRPr="00A543F9">
        <w:rPr>
          <w:sz w:val="24"/>
          <w:szCs w:val="24"/>
        </w:rPr>
        <w:t>m</w:t>
      </w:r>
      <w:r w:rsidRPr="00A543F9">
        <w:rPr>
          <w:sz w:val="24"/>
          <w:szCs w:val="24"/>
        </w:rPr>
        <w:t>proving well-being of the families. As an environmental co-benefit, carbon emissions are being reduced.</w:t>
      </w:r>
    </w:p>
    <w:p w:rsidR="003F56ED" w:rsidRPr="00A543F9" w:rsidRDefault="003F56ED" w:rsidP="0024524A">
      <w:pPr>
        <w:ind w:right="141"/>
        <w:jc w:val="both"/>
        <w:rPr>
          <w:sz w:val="24"/>
          <w:szCs w:val="24"/>
        </w:rPr>
      </w:pPr>
    </w:p>
    <w:p w:rsidR="003F56ED" w:rsidRPr="00A543F9" w:rsidRDefault="00A543F9" w:rsidP="0024524A">
      <w:pPr>
        <w:ind w:right="141"/>
        <w:jc w:val="both"/>
        <w:rPr>
          <w:sz w:val="24"/>
          <w:szCs w:val="24"/>
        </w:rPr>
      </w:pPr>
      <w:r>
        <w:rPr>
          <w:sz w:val="24"/>
          <w:szCs w:val="24"/>
        </w:rPr>
        <w:t xml:space="preserve">The </w:t>
      </w:r>
      <w:r w:rsidR="003F56ED" w:rsidRPr="00A543F9">
        <w:rPr>
          <w:sz w:val="24"/>
          <w:szCs w:val="24"/>
        </w:rPr>
        <w:t xml:space="preserve">government </w:t>
      </w:r>
      <w:r>
        <w:rPr>
          <w:sz w:val="24"/>
          <w:szCs w:val="24"/>
        </w:rPr>
        <w:t xml:space="preserve">of Uzbekistan </w:t>
      </w:r>
      <w:r w:rsidR="003F56ED" w:rsidRPr="00A543F9">
        <w:rPr>
          <w:sz w:val="24"/>
          <w:szCs w:val="24"/>
        </w:rPr>
        <w:t>is aware of the critical environmental situation in the Aral Sea basin, which also puts high burden on agriculture, which represents the most common livel</w:t>
      </w:r>
      <w:r w:rsidR="003F56ED" w:rsidRPr="00A543F9">
        <w:rPr>
          <w:sz w:val="24"/>
          <w:szCs w:val="24"/>
        </w:rPr>
        <w:t>i</w:t>
      </w:r>
      <w:r w:rsidR="003F56ED" w:rsidRPr="00A543F9">
        <w:rPr>
          <w:sz w:val="24"/>
          <w:szCs w:val="24"/>
        </w:rPr>
        <w:t>hood option in the rural population. In 1996</w:t>
      </w:r>
      <w:r>
        <w:rPr>
          <w:sz w:val="24"/>
          <w:szCs w:val="24"/>
        </w:rPr>
        <w:t>,</w:t>
      </w:r>
      <w:r w:rsidR="003F56ED" w:rsidRPr="00A543F9">
        <w:rPr>
          <w:sz w:val="24"/>
          <w:szCs w:val="24"/>
        </w:rPr>
        <w:t xml:space="preserve"> </w:t>
      </w:r>
      <w:r>
        <w:rPr>
          <w:sz w:val="24"/>
          <w:szCs w:val="24"/>
        </w:rPr>
        <w:t>the first p</w:t>
      </w:r>
      <w:r w:rsidR="003F56ED" w:rsidRPr="00A543F9">
        <w:rPr>
          <w:sz w:val="24"/>
          <w:szCs w:val="24"/>
        </w:rPr>
        <w:t>resident I</w:t>
      </w:r>
      <w:r>
        <w:rPr>
          <w:sz w:val="24"/>
          <w:szCs w:val="24"/>
        </w:rPr>
        <w:t xml:space="preserve">slam </w:t>
      </w:r>
      <w:r w:rsidR="003F56ED" w:rsidRPr="00A543F9">
        <w:rPr>
          <w:sz w:val="24"/>
          <w:szCs w:val="24"/>
        </w:rPr>
        <w:t>Karimov raised the h</w:t>
      </w:r>
      <w:r w:rsidR="003F56ED" w:rsidRPr="00A543F9">
        <w:rPr>
          <w:sz w:val="24"/>
          <w:szCs w:val="24"/>
        </w:rPr>
        <w:t>u</w:t>
      </w:r>
      <w:r w:rsidR="003F56ED" w:rsidRPr="00A543F9">
        <w:rPr>
          <w:sz w:val="24"/>
          <w:szCs w:val="24"/>
        </w:rPr>
        <w:t>man-driven environmental catastrophe in Aral Sea basin as a global concern in several United Nations meetings. Recently, Cabinet of Ministers approved a new Decree to support green e</w:t>
      </w:r>
      <w:r w:rsidR="003F56ED" w:rsidRPr="00A543F9">
        <w:rPr>
          <w:sz w:val="24"/>
          <w:szCs w:val="24"/>
        </w:rPr>
        <w:t>n</w:t>
      </w:r>
      <w:r w:rsidR="003F56ED" w:rsidRPr="00A543F9">
        <w:rPr>
          <w:sz w:val="24"/>
          <w:szCs w:val="24"/>
        </w:rPr>
        <w:t>ergy generation by dedicated bank loans with low interest rates and the possibility to sell su</w:t>
      </w:r>
      <w:r w:rsidR="003F56ED" w:rsidRPr="00A543F9">
        <w:rPr>
          <w:sz w:val="24"/>
          <w:szCs w:val="24"/>
        </w:rPr>
        <w:t>r</w:t>
      </w:r>
      <w:r w:rsidR="003F56ED" w:rsidRPr="00A543F9">
        <w:rPr>
          <w:sz w:val="24"/>
          <w:szCs w:val="24"/>
        </w:rPr>
        <w:t>plus electricity generated from renewable energies to “Uzbekenergo”, the operator of the ce</w:t>
      </w:r>
      <w:r w:rsidR="003F56ED" w:rsidRPr="00A543F9">
        <w:rPr>
          <w:sz w:val="24"/>
          <w:szCs w:val="24"/>
        </w:rPr>
        <w:t>n</w:t>
      </w:r>
      <w:r w:rsidR="003F56ED" w:rsidRPr="00A543F9">
        <w:rPr>
          <w:sz w:val="24"/>
          <w:szCs w:val="24"/>
        </w:rPr>
        <w:t xml:space="preserve">tralized electricity grid. </w:t>
      </w:r>
    </w:p>
    <w:p w:rsidR="003F56ED" w:rsidRPr="00A543F9" w:rsidRDefault="003F56ED" w:rsidP="0024524A">
      <w:pPr>
        <w:ind w:right="141"/>
        <w:jc w:val="both"/>
        <w:rPr>
          <w:sz w:val="24"/>
          <w:szCs w:val="24"/>
        </w:rPr>
      </w:pPr>
    </w:p>
    <w:p w:rsidR="003F56ED" w:rsidRPr="00A543F9" w:rsidRDefault="003F56ED" w:rsidP="0024524A">
      <w:pPr>
        <w:ind w:right="141"/>
        <w:jc w:val="both"/>
        <w:rPr>
          <w:sz w:val="24"/>
          <w:szCs w:val="24"/>
        </w:rPr>
      </w:pPr>
      <w:r w:rsidRPr="00A543F9">
        <w:rPr>
          <w:sz w:val="24"/>
          <w:szCs w:val="24"/>
        </w:rPr>
        <w:t>Uzbekistan has comparative and competitive advantage on agriculture in comparison to its neighboring countries. Agriculture remained the most dominant sector in the economy until 2001.</w:t>
      </w:r>
      <w:r w:rsidRPr="00A543F9">
        <w:rPr>
          <w:b/>
          <w:sz w:val="24"/>
          <w:szCs w:val="24"/>
        </w:rPr>
        <w:t xml:space="preserve"> </w:t>
      </w:r>
      <w:r w:rsidRPr="00A543F9">
        <w:rPr>
          <w:sz w:val="24"/>
          <w:szCs w:val="24"/>
        </w:rPr>
        <w:t xml:space="preserve">The livestock sector plays an important role in the economy of Uzbekistan, accounting for more than 40% of Uzbekistan’s gross agricultural output. The main characteristic of the sector is that most of livestock production originates in small - so called - dehkan farms. A huge number of family-owned farms (95-96% with 4 heads of cattle on average) and a small </w:t>
      </w:r>
      <w:r w:rsidRPr="00A543F9">
        <w:rPr>
          <w:sz w:val="24"/>
          <w:szCs w:val="24"/>
        </w:rPr>
        <w:lastRenderedPageBreak/>
        <w:t>number of private livestock farms (4-5% with 100-150 heads of cattle). Thus the bulk of cattle in Uzbekistan is held by household farms: 4.5 million households keep more than 6 million ca</w:t>
      </w:r>
      <w:r w:rsidRPr="00A543F9">
        <w:rPr>
          <w:sz w:val="24"/>
          <w:szCs w:val="24"/>
        </w:rPr>
        <w:t>t</w:t>
      </w:r>
      <w:r w:rsidRPr="00A543F9">
        <w:rPr>
          <w:sz w:val="24"/>
          <w:szCs w:val="24"/>
        </w:rPr>
        <w:t>tle including</w:t>
      </w:r>
      <w:r w:rsidR="00A543F9">
        <w:rPr>
          <w:sz w:val="24"/>
          <w:szCs w:val="24"/>
        </w:rPr>
        <w:t>.</w:t>
      </w:r>
      <w:r w:rsidRPr="00A543F9">
        <w:rPr>
          <w:sz w:val="24"/>
          <w:szCs w:val="24"/>
        </w:rPr>
        <w:t>The total number of cattle for all farming entities was 8.2 million heads by the end of 2010, including 3.3 million cows. The total number of sheep and goats in 2010 was appro</w:t>
      </w:r>
      <w:r w:rsidRPr="00A543F9">
        <w:rPr>
          <w:sz w:val="24"/>
          <w:szCs w:val="24"/>
        </w:rPr>
        <w:t>x</w:t>
      </w:r>
      <w:r w:rsidRPr="00A543F9">
        <w:rPr>
          <w:sz w:val="24"/>
          <w:szCs w:val="24"/>
        </w:rPr>
        <w:t>imately 14.4 million.</w:t>
      </w:r>
    </w:p>
    <w:p w:rsidR="003F56ED" w:rsidRPr="00A543F9" w:rsidRDefault="003F56ED" w:rsidP="0024524A">
      <w:pPr>
        <w:ind w:right="141"/>
        <w:jc w:val="both"/>
        <w:rPr>
          <w:sz w:val="24"/>
          <w:szCs w:val="24"/>
        </w:rPr>
      </w:pPr>
    </w:p>
    <w:p w:rsidR="003F56ED" w:rsidRPr="00A543F9" w:rsidRDefault="003F56ED" w:rsidP="0024524A">
      <w:pPr>
        <w:ind w:right="141"/>
        <w:jc w:val="both"/>
        <w:rPr>
          <w:sz w:val="24"/>
          <w:szCs w:val="24"/>
        </w:rPr>
      </w:pPr>
      <w:r w:rsidRPr="00A543F9">
        <w:rPr>
          <w:sz w:val="24"/>
          <w:szCs w:val="24"/>
        </w:rPr>
        <w:t>A major share of electricity demand of the Aral Sea Basin is met by a thermoelectric power plant based on natural gas in the Republic of Karakalpakistan by Takhiatash (</w:t>
      </w:r>
      <w:hyperlink r:id="rId8" w:history="1">
        <w:r w:rsidRPr="00A543F9">
          <w:rPr>
            <w:rStyle w:val="aa"/>
            <w:sz w:val="24"/>
            <w:szCs w:val="24"/>
          </w:rPr>
          <w:t>www.uzbekenergo.uz</w:t>
        </w:r>
      </w:hyperlink>
      <w:r w:rsidRPr="00A543F9">
        <w:rPr>
          <w:sz w:val="24"/>
          <w:szCs w:val="24"/>
        </w:rPr>
        <w:t xml:space="preserve">). Local farmers cover their electricity needs from central utility grid, however due to rationing and electricity shortages, they struggle for finding alternative energy solutions. In the framework of the international conference on “Development of Cooperation in the Aral Sea Basin to mitigate consequences of environmental catastrophe” organized by the Government of the Republic of Uzbekistan in the city of Urgench </w:t>
      </w:r>
      <w:r w:rsidRPr="00A543F9">
        <w:rPr>
          <w:rStyle w:val="st1"/>
          <w:color w:val="545454"/>
          <w:sz w:val="24"/>
          <w:szCs w:val="24"/>
        </w:rPr>
        <w:t>in western Uzbekistan</w:t>
      </w:r>
      <w:r w:rsidRPr="00A543F9">
        <w:rPr>
          <w:sz w:val="24"/>
          <w:szCs w:val="24"/>
        </w:rPr>
        <w:t xml:space="preserve"> (O</w:t>
      </w:r>
      <w:r w:rsidRPr="00A543F9">
        <w:rPr>
          <w:sz w:val="24"/>
          <w:szCs w:val="24"/>
        </w:rPr>
        <w:t>c</w:t>
      </w:r>
      <w:r w:rsidRPr="00A543F9">
        <w:rPr>
          <w:sz w:val="24"/>
          <w:szCs w:val="24"/>
        </w:rPr>
        <w:t xml:space="preserve">tober 28-29, 2014), important goals for improvement have been defined. </w:t>
      </w:r>
    </w:p>
    <w:p w:rsidR="003F56ED" w:rsidRPr="00A543F9" w:rsidRDefault="003F56ED" w:rsidP="0024524A">
      <w:pPr>
        <w:ind w:right="141"/>
        <w:jc w:val="both"/>
        <w:rPr>
          <w:sz w:val="24"/>
          <w:szCs w:val="24"/>
        </w:rPr>
      </w:pPr>
    </w:p>
    <w:p w:rsidR="003F56ED" w:rsidRPr="00A543F9" w:rsidRDefault="003F56ED" w:rsidP="0024524A">
      <w:pPr>
        <w:ind w:right="141"/>
        <w:jc w:val="both"/>
        <w:rPr>
          <w:sz w:val="24"/>
          <w:szCs w:val="24"/>
        </w:rPr>
      </w:pPr>
      <w:r w:rsidRPr="00A543F9">
        <w:rPr>
          <w:sz w:val="24"/>
          <w:szCs w:val="24"/>
        </w:rPr>
        <w:t xml:space="preserve">Almost all farmers in the Aral Sea Basin are grid-connected, since agricultural production is widely dependent on electricity consumption, with electric pumping-based surface irrigation being the most energy-intensive process. </w:t>
      </w:r>
      <w:r w:rsidRPr="00613BF4">
        <w:t xml:space="preserve">Electricity supply is highly </w:t>
      </w:r>
      <w:r w:rsidRPr="00613BF4">
        <w:rPr>
          <w:i/>
          <w:iCs/>
        </w:rPr>
        <w:t>unreliable</w:t>
      </w:r>
      <w:r w:rsidRPr="00613BF4">
        <w:t xml:space="preserve"> </w:t>
      </w:r>
      <w:r w:rsidRPr="00A543F9">
        <w:rPr>
          <w:sz w:val="24"/>
          <w:szCs w:val="24"/>
        </w:rPr>
        <w:t>and the grid often overloaded. Farmers with off-grid diesel-based irrigation account for less than 2%. Energy i</w:t>
      </w:r>
      <w:r w:rsidRPr="00A543F9">
        <w:rPr>
          <w:sz w:val="24"/>
          <w:szCs w:val="24"/>
        </w:rPr>
        <w:t>n</w:t>
      </w:r>
      <w:r w:rsidRPr="00A543F9">
        <w:rPr>
          <w:sz w:val="24"/>
          <w:szCs w:val="24"/>
        </w:rPr>
        <w:t xml:space="preserve">tensity in agricultural production is partly caused by the lack of knowledge and skills. </w:t>
      </w:r>
      <w:r w:rsidRPr="00A543F9">
        <w:rPr>
          <w:sz w:val="24"/>
          <w:szCs w:val="24"/>
          <w:lang w:val="en-GB"/>
        </w:rPr>
        <w:t>Electri</w:t>
      </w:r>
      <w:r w:rsidRPr="00A543F9">
        <w:rPr>
          <w:sz w:val="24"/>
          <w:szCs w:val="24"/>
          <w:lang w:val="en-GB"/>
        </w:rPr>
        <w:t>c</w:t>
      </w:r>
      <w:r w:rsidRPr="00A543F9">
        <w:rPr>
          <w:sz w:val="24"/>
          <w:szCs w:val="24"/>
          <w:lang w:val="en-GB"/>
        </w:rPr>
        <w:t>ity is the main power source for water pumps in the farms. 80% of all arid lands are irrigated through water lifting techniques. And out of this share, more than half of the irrigation is done by using electric power. Gravity irrigation is used for around 20% of the arid lands, while around 20% of the water is pumped by using resources such as oil, natural gas and animal power.</w:t>
      </w:r>
    </w:p>
    <w:p w:rsidR="003F56ED" w:rsidRPr="00A543F9" w:rsidRDefault="003F56ED" w:rsidP="0024524A">
      <w:pPr>
        <w:ind w:right="141"/>
        <w:jc w:val="both"/>
        <w:rPr>
          <w:sz w:val="24"/>
          <w:szCs w:val="24"/>
        </w:rPr>
      </w:pPr>
    </w:p>
    <w:p w:rsidR="00CE027B" w:rsidRDefault="003F56ED" w:rsidP="0024524A">
      <w:pPr>
        <w:ind w:right="141"/>
        <w:jc w:val="both"/>
        <w:rPr>
          <w:sz w:val="24"/>
          <w:szCs w:val="24"/>
        </w:rPr>
      </w:pPr>
      <w:r w:rsidRPr="00A543F9">
        <w:rPr>
          <w:sz w:val="24"/>
          <w:szCs w:val="24"/>
          <w:lang w:val="en-GB"/>
        </w:rPr>
        <w:t xml:space="preserve">Ten percent of the total land area in Uzbekistan is used for agricultural production purposes. </w:t>
      </w:r>
      <w:r w:rsidRPr="00A543F9">
        <w:rPr>
          <w:sz w:val="24"/>
          <w:szCs w:val="24"/>
        </w:rPr>
        <w:t>Livestock-breeding (cattle), is a major economic activity in the Aral Sea Basin. Cattle-breeding is also a regular household activity, making 60% of the households self-subsistent on meat and dairy products. Moreover, it is an important source of income, since the Aral Sea region su</w:t>
      </w:r>
      <w:r w:rsidRPr="00A543F9">
        <w:rPr>
          <w:sz w:val="24"/>
          <w:szCs w:val="24"/>
        </w:rPr>
        <w:t>p</w:t>
      </w:r>
      <w:r w:rsidRPr="00A543F9">
        <w:rPr>
          <w:sz w:val="24"/>
          <w:szCs w:val="24"/>
        </w:rPr>
        <w:t>plies significant share of meat and dairy products for urban areas such as Uzbekistan’s capital Tashkent.</w:t>
      </w:r>
      <w:r w:rsidR="00CE027B">
        <w:rPr>
          <w:sz w:val="24"/>
          <w:szCs w:val="24"/>
        </w:rPr>
        <w:t xml:space="preserve"> </w:t>
      </w:r>
    </w:p>
    <w:p w:rsidR="00CE027B" w:rsidRDefault="00CE027B" w:rsidP="0024524A">
      <w:pPr>
        <w:ind w:right="141"/>
        <w:jc w:val="both"/>
        <w:rPr>
          <w:sz w:val="24"/>
          <w:szCs w:val="24"/>
        </w:rPr>
      </w:pPr>
    </w:p>
    <w:p w:rsidR="003F56ED" w:rsidRPr="00A543F9" w:rsidRDefault="003F56ED" w:rsidP="0024524A">
      <w:pPr>
        <w:ind w:right="141"/>
        <w:jc w:val="both"/>
        <w:rPr>
          <w:sz w:val="24"/>
          <w:szCs w:val="24"/>
        </w:rPr>
      </w:pPr>
      <w:r w:rsidRPr="00A543F9">
        <w:rPr>
          <w:sz w:val="24"/>
          <w:szCs w:val="24"/>
        </w:rPr>
        <w:t>Rising market prices of provender significantly affect small Uzbek producers, because of their limited ability to pass on these price effects to the end consumer. Total profits in the Uzbek beef, lamb and pork industries are falling and competition is becoming stronger. As a result, large companies with a livestock of minimum 200-300 cattle are increasing their market share due to their ability to offer low prices as a consequence of economies of scale.</w:t>
      </w:r>
    </w:p>
    <w:p w:rsidR="003F56ED" w:rsidRPr="00A543F9" w:rsidRDefault="003F56ED" w:rsidP="0024524A">
      <w:pPr>
        <w:ind w:right="141"/>
        <w:jc w:val="both"/>
        <w:rPr>
          <w:sz w:val="24"/>
          <w:szCs w:val="24"/>
        </w:rPr>
      </w:pPr>
    </w:p>
    <w:p w:rsidR="003F56ED" w:rsidRPr="00A543F9" w:rsidRDefault="003F56ED" w:rsidP="0024524A">
      <w:pPr>
        <w:ind w:right="141"/>
        <w:jc w:val="both"/>
        <w:rPr>
          <w:sz w:val="24"/>
          <w:szCs w:val="24"/>
        </w:rPr>
      </w:pPr>
      <w:r w:rsidRPr="00A543F9">
        <w:rPr>
          <w:sz w:val="24"/>
          <w:szCs w:val="24"/>
        </w:rPr>
        <w:t xml:space="preserve">The local producers are permanently looking for new possibilities to improve the yield and the earnings and to reduce costs. Another important need is the reduction of land salinization, water evaporation and energy consumption, caused by agriculture and diversifying and strengthening family income sources especially for the women. </w:t>
      </w:r>
    </w:p>
    <w:p w:rsidR="003F56ED" w:rsidRPr="00A543F9" w:rsidRDefault="003F56ED" w:rsidP="0024524A">
      <w:pPr>
        <w:ind w:right="141"/>
        <w:jc w:val="both"/>
        <w:rPr>
          <w:sz w:val="24"/>
          <w:szCs w:val="24"/>
        </w:rPr>
      </w:pPr>
    </w:p>
    <w:p w:rsidR="003F56ED" w:rsidRPr="00A543F9" w:rsidRDefault="003F56ED" w:rsidP="0024524A">
      <w:pPr>
        <w:ind w:right="141"/>
        <w:jc w:val="both"/>
        <w:rPr>
          <w:sz w:val="24"/>
          <w:szCs w:val="24"/>
        </w:rPr>
      </w:pPr>
      <w:r w:rsidRPr="00A543F9">
        <w:rPr>
          <w:sz w:val="24"/>
          <w:szCs w:val="24"/>
        </w:rPr>
        <w:t>The biggest challenge in the Aral Sea basin is the high rate of water consumption of the agr</w:t>
      </w:r>
      <w:r w:rsidRPr="00A543F9">
        <w:rPr>
          <w:sz w:val="24"/>
          <w:szCs w:val="24"/>
        </w:rPr>
        <w:t>i</w:t>
      </w:r>
      <w:r w:rsidRPr="00A543F9">
        <w:rPr>
          <w:sz w:val="24"/>
          <w:szCs w:val="24"/>
        </w:rPr>
        <w:t>cultural areas. The reason is their location in desert zones. For the necessary irrigation, groundwater from very deep zones must be pumped. This situation creates high costs and i</w:t>
      </w:r>
      <w:r w:rsidRPr="00A543F9">
        <w:rPr>
          <w:sz w:val="24"/>
          <w:szCs w:val="24"/>
        </w:rPr>
        <w:t>n</w:t>
      </w:r>
      <w:r w:rsidRPr="00A543F9">
        <w:rPr>
          <w:sz w:val="24"/>
          <w:szCs w:val="24"/>
        </w:rPr>
        <w:t>tensifies the process of desertification.</w:t>
      </w:r>
    </w:p>
    <w:p w:rsidR="003F56ED" w:rsidRPr="00A543F9" w:rsidRDefault="003F56ED" w:rsidP="0024524A">
      <w:pPr>
        <w:ind w:right="141"/>
        <w:jc w:val="both"/>
        <w:rPr>
          <w:sz w:val="24"/>
          <w:szCs w:val="24"/>
        </w:rPr>
      </w:pPr>
    </w:p>
    <w:p w:rsidR="003F56ED" w:rsidRPr="00A543F9" w:rsidRDefault="003F56ED" w:rsidP="0024524A">
      <w:pPr>
        <w:ind w:right="141"/>
        <w:jc w:val="both"/>
        <w:rPr>
          <w:sz w:val="24"/>
          <w:szCs w:val="24"/>
        </w:rPr>
      </w:pPr>
      <w:r w:rsidRPr="00A543F9">
        <w:rPr>
          <w:sz w:val="24"/>
          <w:szCs w:val="24"/>
        </w:rPr>
        <w:t>Until 2011 there were only 16 biogas units in Uzbekistan. With the support of UNDP project “Supporting Uzbekistan in Transition to a Low-Emission Development Path”, their number i</w:t>
      </w:r>
      <w:r w:rsidRPr="00A543F9">
        <w:rPr>
          <w:sz w:val="24"/>
          <w:szCs w:val="24"/>
        </w:rPr>
        <w:t>n</w:t>
      </w:r>
      <w:r w:rsidRPr="00A543F9">
        <w:rPr>
          <w:sz w:val="24"/>
          <w:szCs w:val="24"/>
        </w:rPr>
        <w:t xml:space="preserve">creased to 42 units in 2015. According to preliminary calculations, this number of biogas plants </w:t>
      </w:r>
      <w:r w:rsidRPr="00A543F9">
        <w:rPr>
          <w:sz w:val="24"/>
          <w:szCs w:val="24"/>
        </w:rPr>
        <w:lastRenderedPageBreak/>
        <w:t>is able to generate around 1’350’000 m</w:t>
      </w:r>
      <w:r w:rsidRPr="00A543F9">
        <w:rPr>
          <w:sz w:val="24"/>
          <w:szCs w:val="24"/>
          <w:vertAlign w:val="superscript"/>
        </w:rPr>
        <w:t>3</w:t>
      </w:r>
      <w:r w:rsidRPr="00A543F9">
        <w:rPr>
          <w:sz w:val="24"/>
          <w:szCs w:val="24"/>
        </w:rPr>
        <w:t xml:space="preserve"> of biogas per year, equivalent to approximately 2’700’000 kWh of electric energy. Given that the manure will be processed into bio-fertilizer, the annual GHG emission reductions could reach 7’260 tons CO</w:t>
      </w:r>
      <w:r w:rsidRPr="00A543F9">
        <w:rPr>
          <w:sz w:val="24"/>
          <w:szCs w:val="24"/>
          <w:vertAlign w:val="subscript"/>
        </w:rPr>
        <w:t>2</w:t>
      </w:r>
      <w:r w:rsidRPr="00A543F9">
        <w:rPr>
          <w:sz w:val="24"/>
          <w:szCs w:val="24"/>
        </w:rPr>
        <w:t>-eq.</w:t>
      </w:r>
    </w:p>
    <w:p w:rsidR="003F56ED" w:rsidRPr="00A543F9" w:rsidRDefault="003F56ED" w:rsidP="0024524A">
      <w:pPr>
        <w:jc w:val="both"/>
        <w:rPr>
          <w:sz w:val="24"/>
          <w:szCs w:val="24"/>
        </w:rPr>
      </w:pPr>
    </w:p>
    <w:p w:rsidR="003744F4" w:rsidRPr="00A543F9" w:rsidRDefault="003744F4" w:rsidP="0024524A">
      <w:pPr>
        <w:jc w:val="both"/>
        <w:rPr>
          <w:sz w:val="24"/>
          <w:szCs w:val="24"/>
        </w:rPr>
      </w:pPr>
    </w:p>
    <w:p w:rsidR="00B24448" w:rsidRDefault="0063383C" w:rsidP="0024524A">
      <w:pPr>
        <w:spacing w:after="120"/>
        <w:jc w:val="both"/>
        <w:rPr>
          <w:b/>
          <w:sz w:val="24"/>
          <w:szCs w:val="24"/>
        </w:rPr>
      </w:pPr>
      <w:r w:rsidRPr="00A543F9">
        <w:rPr>
          <w:b/>
          <w:sz w:val="24"/>
          <w:szCs w:val="24"/>
        </w:rPr>
        <w:t>Methodology - f</w:t>
      </w:r>
      <w:r w:rsidR="00082B5D" w:rsidRPr="00A543F9">
        <w:rPr>
          <w:b/>
          <w:sz w:val="24"/>
          <w:szCs w:val="24"/>
        </w:rPr>
        <w:t>ield trips</w:t>
      </w:r>
      <w:r w:rsidR="0024524A">
        <w:rPr>
          <w:b/>
          <w:sz w:val="24"/>
          <w:szCs w:val="24"/>
        </w:rPr>
        <w:t xml:space="preserve"> to livestock farms.</w:t>
      </w:r>
    </w:p>
    <w:p w:rsidR="00D37F2F" w:rsidRPr="009772E3" w:rsidRDefault="00D37F2F" w:rsidP="0024524A">
      <w:pPr>
        <w:spacing w:after="120"/>
        <w:jc w:val="both"/>
        <w:rPr>
          <w:sz w:val="24"/>
          <w:szCs w:val="24"/>
        </w:rPr>
      </w:pPr>
      <w:r w:rsidRPr="009772E3">
        <w:rPr>
          <w:sz w:val="24"/>
          <w:szCs w:val="24"/>
        </w:rPr>
        <w:t xml:space="preserve">Field trips to the biggest livestock farms in Khorezm region revealed unique agriculture methods in each </w:t>
      </w:r>
      <w:r w:rsidR="00743C0C">
        <w:rPr>
          <w:sz w:val="24"/>
          <w:szCs w:val="24"/>
        </w:rPr>
        <w:t xml:space="preserve">district. Treatment of organic wastes, energy management, cattle feeding </w:t>
      </w:r>
      <w:r w:rsidR="00613BF4">
        <w:rPr>
          <w:sz w:val="24"/>
          <w:szCs w:val="24"/>
        </w:rPr>
        <w:t xml:space="preserve">techniques </w:t>
      </w:r>
      <w:r w:rsidR="00743C0C">
        <w:rPr>
          <w:sz w:val="24"/>
          <w:szCs w:val="24"/>
        </w:rPr>
        <w:t xml:space="preserve">had a huge difference </w:t>
      </w:r>
      <w:r w:rsidR="00613BF4">
        <w:rPr>
          <w:sz w:val="24"/>
          <w:szCs w:val="24"/>
        </w:rPr>
        <w:t xml:space="preserve">from each other with resilience to environmental conditions in Aral Sea basin. </w:t>
      </w:r>
    </w:p>
    <w:p w:rsidR="000118A5" w:rsidRPr="00A543F9" w:rsidRDefault="00072AE7" w:rsidP="0024524A">
      <w:pPr>
        <w:spacing w:after="120"/>
        <w:jc w:val="both"/>
        <w:rPr>
          <w:i/>
          <w:sz w:val="24"/>
          <w:szCs w:val="24"/>
        </w:rPr>
      </w:pPr>
      <w:r w:rsidRPr="00A543F9">
        <w:rPr>
          <w:b/>
          <w:i/>
          <w:sz w:val="24"/>
          <w:szCs w:val="24"/>
        </w:rPr>
        <w:t>1.</w:t>
      </w:r>
      <w:r w:rsidRPr="00A543F9">
        <w:rPr>
          <w:b/>
          <w:i/>
          <w:sz w:val="24"/>
          <w:szCs w:val="24"/>
        </w:rPr>
        <w:tab/>
      </w:r>
      <w:r w:rsidR="00C56822" w:rsidRPr="00A543F9">
        <w:rPr>
          <w:b/>
          <w:i/>
          <w:sz w:val="24"/>
          <w:szCs w:val="24"/>
        </w:rPr>
        <w:t>Biougit, LLC, Urench district (with biogas plant)</w:t>
      </w:r>
      <w:r w:rsidR="000118A5" w:rsidRPr="00A543F9">
        <w:rPr>
          <w:i/>
          <w:sz w:val="24"/>
          <w:szCs w:val="24"/>
        </w:rPr>
        <w:t xml:space="preserve"> </w:t>
      </w:r>
    </w:p>
    <w:p w:rsidR="00C17247" w:rsidRPr="00A543F9" w:rsidRDefault="0063383C" w:rsidP="0024524A">
      <w:pPr>
        <w:spacing w:after="120"/>
        <w:jc w:val="both"/>
        <w:rPr>
          <w:sz w:val="24"/>
          <w:szCs w:val="24"/>
        </w:rPr>
      </w:pPr>
      <w:r w:rsidRPr="00A543F9">
        <w:rPr>
          <w:sz w:val="24"/>
          <w:szCs w:val="24"/>
        </w:rPr>
        <w:t>T</w:t>
      </w:r>
      <w:r w:rsidR="000118A5" w:rsidRPr="00A543F9">
        <w:rPr>
          <w:sz w:val="24"/>
          <w:szCs w:val="24"/>
        </w:rPr>
        <w:t>he project members visited Biougit LLC. The farm had 200 cattle and a biogas plant – owned and operated by an external person – had been built. The biogas plant has a capacity of 60 m</w:t>
      </w:r>
      <w:r w:rsidR="000118A5" w:rsidRPr="00A543F9">
        <w:rPr>
          <w:sz w:val="24"/>
          <w:szCs w:val="24"/>
          <w:vertAlign w:val="superscript"/>
        </w:rPr>
        <w:t>3</w:t>
      </w:r>
      <w:r w:rsidR="000118A5" w:rsidRPr="00A543F9">
        <w:rPr>
          <w:sz w:val="24"/>
          <w:szCs w:val="24"/>
        </w:rPr>
        <w:t>, what is a lot too low for 200 animals; the retention time was significantly less than 10 days. For this reason, the plant had to be regularly re-inoculated with material from a sewage treatment plant. Actually the farm is been sold and there are no animals on the site. Thus, the operator has a deal with neighbor farmers who might sell manure to the Biougit LLC. The plant is not insula</w:t>
      </w:r>
      <w:r w:rsidR="000118A5" w:rsidRPr="00A543F9">
        <w:rPr>
          <w:sz w:val="24"/>
          <w:szCs w:val="24"/>
        </w:rPr>
        <w:t>t</w:t>
      </w:r>
      <w:r w:rsidR="000118A5" w:rsidRPr="00A543F9">
        <w:rPr>
          <w:sz w:val="24"/>
          <w:szCs w:val="24"/>
        </w:rPr>
        <w:t>ed and in wintertime the temperature may fall to nearly – 40°C. Because of the high ground w</w:t>
      </w:r>
      <w:r w:rsidR="000118A5" w:rsidRPr="00A543F9">
        <w:rPr>
          <w:sz w:val="24"/>
          <w:szCs w:val="24"/>
        </w:rPr>
        <w:t>a</w:t>
      </w:r>
      <w:r w:rsidR="000118A5" w:rsidRPr="00A543F9">
        <w:rPr>
          <w:sz w:val="24"/>
          <w:szCs w:val="24"/>
        </w:rPr>
        <w:t xml:space="preserve">ter table the digesters lay on supports above ground. </w:t>
      </w:r>
      <w:r w:rsidR="00C17247" w:rsidRPr="00A543F9">
        <w:rPr>
          <w:sz w:val="24"/>
          <w:szCs w:val="24"/>
        </w:rPr>
        <w:t>The plant is stirred by gas injection. B</w:t>
      </w:r>
      <w:r w:rsidR="00C17247" w:rsidRPr="00A543F9">
        <w:rPr>
          <w:sz w:val="24"/>
          <w:szCs w:val="24"/>
        </w:rPr>
        <w:t>e</w:t>
      </w:r>
      <w:r w:rsidR="00C17247" w:rsidRPr="00A543F9">
        <w:rPr>
          <w:sz w:val="24"/>
          <w:szCs w:val="24"/>
        </w:rPr>
        <w:t>cause of lack of knowledge there exist a variety of fundamental faults.</w:t>
      </w:r>
    </w:p>
    <w:p w:rsidR="00C17247" w:rsidRPr="00A543F9" w:rsidRDefault="00072AE7" w:rsidP="0024524A">
      <w:pPr>
        <w:jc w:val="both"/>
        <w:rPr>
          <w:b/>
          <w:i/>
          <w:sz w:val="24"/>
          <w:szCs w:val="24"/>
        </w:rPr>
      </w:pPr>
      <w:r w:rsidRPr="00A543F9">
        <w:rPr>
          <w:b/>
          <w:i/>
          <w:sz w:val="24"/>
          <w:szCs w:val="24"/>
        </w:rPr>
        <w:t>2.</w:t>
      </w:r>
      <w:r w:rsidRPr="00A543F9">
        <w:rPr>
          <w:b/>
          <w:i/>
          <w:sz w:val="24"/>
          <w:szCs w:val="24"/>
        </w:rPr>
        <w:tab/>
      </w:r>
      <w:r w:rsidR="00C17247" w:rsidRPr="00A543F9">
        <w:rPr>
          <w:b/>
          <w:i/>
          <w:sz w:val="24"/>
          <w:szCs w:val="24"/>
        </w:rPr>
        <w:t>Agrofirma, Khorezm territorial electricity networks JSC, Gurlen district (with biogas plant)</w:t>
      </w:r>
    </w:p>
    <w:p w:rsidR="00116ADD" w:rsidRPr="00A543F9" w:rsidRDefault="00F112C8" w:rsidP="0024524A">
      <w:pPr>
        <w:spacing w:after="120"/>
        <w:jc w:val="both"/>
        <w:rPr>
          <w:sz w:val="24"/>
          <w:szCs w:val="24"/>
        </w:rPr>
      </w:pPr>
      <w:r w:rsidRPr="00A543F9">
        <w:rPr>
          <w:sz w:val="24"/>
          <w:szCs w:val="24"/>
        </w:rPr>
        <w:t xml:space="preserve">The farm </w:t>
      </w:r>
      <w:r w:rsidR="00116ADD" w:rsidRPr="00A543F9">
        <w:rPr>
          <w:sz w:val="24"/>
          <w:szCs w:val="24"/>
        </w:rPr>
        <w:t xml:space="preserve">of 130 ha </w:t>
      </w:r>
      <w:r w:rsidRPr="00A543F9">
        <w:rPr>
          <w:sz w:val="24"/>
          <w:szCs w:val="24"/>
        </w:rPr>
        <w:t>owns 280 cattle</w:t>
      </w:r>
      <w:r w:rsidR="00E8384D" w:rsidRPr="00A543F9">
        <w:rPr>
          <w:sz w:val="24"/>
          <w:szCs w:val="24"/>
        </w:rPr>
        <w:t xml:space="preserve"> of different sizes.</w:t>
      </w:r>
      <w:r w:rsidR="00116ADD" w:rsidRPr="00A543F9">
        <w:rPr>
          <w:sz w:val="24"/>
          <w:szCs w:val="24"/>
        </w:rPr>
        <w:t xml:space="preserve"> It produces between others milk and y</w:t>
      </w:r>
      <w:r w:rsidR="00116ADD" w:rsidRPr="00A543F9">
        <w:rPr>
          <w:sz w:val="24"/>
          <w:szCs w:val="24"/>
        </w:rPr>
        <w:t>o</w:t>
      </w:r>
      <w:r w:rsidR="00116ADD" w:rsidRPr="00A543F9">
        <w:rPr>
          <w:sz w:val="24"/>
          <w:szCs w:val="24"/>
        </w:rPr>
        <w:t>ghurt.</w:t>
      </w:r>
      <w:r w:rsidRPr="00A543F9">
        <w:rPr>
          <w:sz w:val="24"/>
          <w:szCs w:val="24"/>
        </w:rPr>
        <w:t xml:space="preserve"> </w:t>
      </w:r>
      <w:r w:rsidR="00E8384D" w:rsidRPr="00A543F9">
        <w:rPr>
          <w:sz w:val="24"/>
          <w:szCs w:val="24"/>
        </w:rPr>
        <w:t xml:space="preserve">The manure on the cement ground of the stable is collected for anaerobic digestion. The cows are in summer for 4 hours in the stable during the hottest period of the day and in winter longer when it is very cold. </w:t>
      </w:r>
      <w:r w:rsidR="00116ADD" w:rsidRPr="00A543F9">
        <w:rPr>
          <w:sz w:val="24"/>
          <w:szCs w:val="24"/>
        </w:rPr>
        <w:t>I.e., just a very low percentage of the manure is digested.</w:t>
      </w:r>
    </w:p>
    <w:p w:rsidR="00561AD9" w:rsidRPr="00A543F9" w:rsidRDefault="00E8384D" w:rsidP="0024524A">
      <w:pPr>
        <w:spacing w:after="120"/>
        <w:jc w:val="both"/>
        <w:rPr>
          <w:sz w:val="24"/>
          <w:szCs w:val="24"/>
        </w:rPr>
      </w:pPr>
      <w:r w:rsidRPr="00A543F9">
        <w:rPr>
          <w:sz w:val="24"/>
          <w:szCs w:val="24"/>
        </w:rPr>
        <w:t>T</w:t>
      </w:r>
      <w:r w:rsidR="00F112C8" w:rsidRPr="00A543F9">
        <w:rPr>
          <w:sz w:val="24"/>
          <w:szCs w:val="24"/>
        </w:rPr>
        <w:t xml:space="preserve">he biogas plant was installed by </w:t>
      </w:r>
      <w:r w:rsidRPr="00A543F9">
        <w:rPr>
          <w:sz w:val="24"/>
          <w:szCs w:val="24"/>
        </w:rPr>
        <w:t xml:space="preserve">a </w:t>
      </w:r>
      <w:r w:rsidR="00F112C8" w:rsidRPr="00A543F9">
        <w:rPr>
          <w:sz w:val="24"/>
          <w:szCs w:val="24"/>
        </w:rPr>
        <w:t>third party in 2013</w:t>
      </w:r>
      <w:r w:rsidR="008D6127" w:rsidRPr="00A543F9">
        <w:rPr>
          <w:sz w:val="24"/>
          <w:szCs w:val="24"/>
        </w:rPr>
        <w:t xml:space="preserve"> with to</w:t>
      </w:r>
      <w:r w:rsidR="00C108B4" w:rsidRPr="00A543F9">
        <w:rPr>
          <w:sz w:val="24"/>
          <w:szCs w:val="24"/>
        </w:rPr>
        <w:t xml:space="preserve">tal capacity of 150 cubic meters </w:t>
      </w:r>
      <w:r w:rsidRPr="00A543F9">
        <w:rPr>
          <w:sz w:val="24"/>
          <w:szCs w:val="24"/>
        </w:rPr>
        <w:t>(</w:t>
      </w:r>
      <w:r w:rsidR="00C108B4" w:rsidRPr="00A543F9">
        <w:rPr>
          <w:sz w:val="24"/>
          <w:szCs w:val="24"/>
        </w:rPr>
        <w:t>two tanks</w:t>
      </w:r>
      <w:r w:rsidRPr="00A543F9">
        <w:rPr>
          <w:sz w:val="24"/>
          <w:szCs w:val="24"/>
        </w:rPr>
        <w:t xml:space="preserve"> of </w:t>
      </w:r>
      <w:r w:rsidR="00C108B4" w:rsidRPr="00A543F9">
        <w:rPr>
          <w:sz w:val="24"/>
          <w:szCs w:val="24"/>
        </w:rPr>
        <w:t>100 m</w:t>
      </w:r>
      <w:r w:rsidR="00C108B4" w:rsidRPr="00A543F9">
        <w:rPr>
          <w:sz w:val="24"/>
          <w:szCs w:val="24"/>
          <w:vertAlign w:val="superscript"/>
        </w:rPr>
        <w:t>3</w:t>
      </w:r>
      <w:r w:rsidR="00C108B4" w:rsidRPr="00A543F9">
        <w:rPr>
          <w:sz w:val="24"/>
          <w:szCs w:val="24"/>
        </w:rPr>
        <w:t xml:space="preserve"> </w:t>
      </w:r>
      <w:r w:rsidR="00116ADD" w:rsidRPr="00A543F9">
        <w:rPr>
          <w:sz w:val="24"/>
          <w:szCs w:val="24"/>
        </w:rPr>
        <w:t xml:space="preserve">– see picture left - </w:t>
      </w:r>
      <w:r w:rsidR="00C108B4" w:rsidRPr="00A543F9">
        <w:rPr>
          <w:sz w:val="24"/>
          <w:szCs w:val="24"/>
        </w:rPr>
        <w:t xml:space="preserve">and 50 </w:t>
      </w:r>
      <w:r w:rsidRPr="00A543F9">
        <w:rPr>
          <w:sz w:val="24"/>
          <w:szCs w:val="24"/>
        </w:rPr>
        <w:t>m</w:t>
      </w:r>
      <w:r w:rsidRPr="00A543F9">
        <w:rPr>
          <w:sz w:val="24"/>
          <w:szCs w:val="24"/>
          <w:vertAlign w:val="superscript"/>
        </w:rPr>
        <w:t xml:space="preserve">3 </w:t>
      </w:r>
      <w:r w:rsidRPr="00A543F9">
        <w:rPr>
          <w:sz w:val="24"/>
          <w:szCs w:val="24"/>
        </w:rPr>
        <w:t>respectively)</w:t>
      </w:r>
      <w:r w:rsidR="00C108B4" w:rsidRPr="00A543F9">
        <w:rPr>
          <w:sz w:val="24"/>
          <w:szCs w:val="24"/>
        </w:rPr>
        <w:t xml:space="preserve">. </w:t>
      </w:r>
      <w:r w:rsidR="00116ADD" w:rsidRPr="00A543F9">
        <w:rPr>
          <w:sz w:val="24"/>
          <w:szCs w:val="24"/>
        </w:rPr>
        <w:t xml:space="preserve">The digesters are enclosed in a cottage and insulated with organic residues. </w:t>
      </w:r>
    </w:p>
    <w:p w:rsidR="00561AD9" w:rsidRPr="00A543F9" w:rsidRDefault="00F112C8" w:rsidP="0024524A">
      <w:pPr>
        <w:spacing w:after="120"/>
        <w:jc w:val="both"/>
        <w:rPr>
          <w:sz w:val="24"/>
          <w:szCs w:val="24"/>
        </w:rPr>
      </w:pPr>
      <w:r w:rsidRPr="00A543F9">
        <w:rPr>
          <w:sz w:val="24"/>
          <w:szCs w:val="24"/>
        </w:rPr>
        <w:t>Curre</w:t>
      </w:r>
      <w:r w:rsidR="00C108B4" w:rsidRPr="00A543F9">
        <w:rPr>
          <w:sz w:val="24"/>
          <w:szCs w:val="24"/>
        </w:rPr>
        <w:t xml:space="preserve">ntly, the system is not working. When farm manager approached </w:t>
      </w:r>
      <w:r w:rsidR="002D7674" w:rsidRPr="00A543F9">
        <w:rPr>
          <w:sz w:val="24"/>
          <w:szCs w:val="24"/>
        </w:rPr>
        <w:t>the</w:t>
      </w:r>
      <w:r w:rsidR="00C108B4" w:rsidRPr="00A543F9">
        <w:rPr>
          <w:sz w:val="24"/>
          <w:szCs w:val="24"/>
        </w:rPr>
        <w:t xml:space="preserve"> company, </w:t>
      </w:r>
      <w:r w:rsidR="002D7674" w:rsidRPr="00A543F9">
        <w:rPr>
          <w:sz w:val="24"/>
          <w:szCs w:val="24"/>
        </w:rPr>
        <w:t>it was not possible to</w:t>
      </w:r>
      <w:r w:rsidR="00C108B4" w:rsidRPr="00A543F9">
        <w:rPr>
          <w:sz w:val="24"/>
          <w:szCs w:val="24"/>
        </w:rPr>
        <w:t xml:space="preserve"> identify problems. </w:t>
      </w:r>
      <w:r w:rsidR="00614980" w:rsidRPr="00A543F9">
        <w:rPr>
          <w:sz w:val="24"/>
          <w:szCs w:val="24"/>
        </w:rPr>
        <w:t>The digester is stirred by gas injection. In the digester there are an awful lot of pipes, which could be avoided to a large extent by a professional design. The input is very much diluted, what reduces its biogas potential.</w:t>
      </w:r>
    </w:p>
    <w:p w:rsidR="00F112C8" w:rsidRPr="00A543F9" w:rsidRDefault="00C108B4" w:rsidP="0024524A">
      <w:pPr>
        <w:spacing w:after="120"/>
        <w:jc w:val="both"/>
        <w:rPr>
          <w:sz w:val="24"/>
          <w:szCs w:val="24"/>
        </w:rPr>
      </w:pPr>
      <w:r w:rsidRPr="00A543F9">
        <w:rPr>
          <w:sz w:val="24"/>
          <w:szCs w:val="24"/>
        </w:rPr>
        <w:t>A</w:t>
      </w:r>
      <w:r w:rsidR="00262B65" w:rsidRPr="00A543F9">
        <w:rPr>
          <w:sz w:val="24"/>
          <w:szCs w:val="24"/>
        </w:rPr>
        <w:t>lso here, there are a large number of fundamental mistakes:</w:t>
      </w:r>
    </w:p>
    <w:p w:rsidR="00262B65" w:rsidRPr="00A543F9" w:rsidRDefault="00262B65" w:rsidP="0024524A">
      <w:pPr>
        <w:pStyle w:val="a9"/>
        <w:numPr>
          <w:ilvl w:val="0"/>
          <w:numId w:val="14"/>
        </w:numPr>
        <w:spacing w:after="120"/>
        <w:jc w:val="both"/>
        <w:rPr>
          <w:sz w:val="24"/>
          <w:szCs w:val="24"/>
        </w:rPr>
      </w:pPr>
      <w:r w:rsidRPr="00A543F9">
        <w:rPr>
          <w:sz w:val="24"/>
          <w:szCs w:val="24"/>
        </w:rPr>
        <w:t>Temperature within the tank is not kept stable (</w:t>
      </w:r>
      <w:r w:rsidR="00764233" w:rsidRPr="00A543F9">
        <w:rPr>
          <w:sz w:val="24"/>
          <w:szCs w:val="24"/>
        </w:rPr>
        <w:t xml:space="preserve">even </w:t>
      </w:r>
      <w:r w:rsidRPr="00A543F9">
        <w:rPr>
          <w:sz w:val="24"/>
          <w:szCs w:val="24"/>
        </w:rPr>
        <w:t>no thermometer inside the tank!)</w:t>
      </w:r>
    </w:p>
    <w:p w:rsidR="00262B65" w:rsidRPr="00A543F9" w:rsidRDefault="00262B65" w:rsidP="0024524A">
      <w:pPr>
        <w:pStyle w:val="a9"/>
        <w:numPr>
          <w:ilvl w:val="0"/>
          <w:numId w:val="14"/>
        </w:numPr>
        <w:spacing w:after="120"/>
        <w:jc w:val="both"/>
        <w:rPr>
          <w:sz w:val="24"/>
          <w:szCs w:val="24"/>
        </w:rPr>
      </w:pPr>
      <w:r w:rsidRPr="00A543F9">
        <w:rPr>
          <w:sz w:val="24"/>
          <w:szCs w:val="24"/>
        </w:rPr>
        <w:t>If the information was correct, the digester is stirred by injection of air – what is poison for anaerobic digestion…!</w:t>
      </w:r>
    </w:p>
    <w:p w:rsidR="00262B65" w:rsidRPr="00A543F9" w:rsidRDefault="00262B65" w:rsidP="0024524A">
      <w:pPr>
        <w:pStyle w:val="a9"/>
        <w:numPr>
          <w:ilvl w:val="0"/>
          <w:numId w:val="14"/>
        </w:numPr>
        <w:spacing w:after="120"/>
        <w:jc w:val="both"/>
        <w:rPr>
          <w:sz w:val="24"/>
          <w:szCs w:val="24"/>
        </w:rPr>
      </w:pPr>
      <w:r w:rsidRPr="00A543F9">
        <w:rPr>
          <w:sz w:val="24"/>
          <w:szCs w:val="24"/>
        </w:rPr>
        <w:t>The retention time – if amounts were correct… – is only 15 days, what is at least half of the time recommended.</w:t>
      </w:r>
    </w:p>
    <w:p w:rsidR="00764233" w:rsidRPr="00A543F9" w:rsidRDefault="00262B65" w:rsidP="0024524A">
      <w:pPr>
        <w:pStyle w:val="a9"/>
        <w:numPr>
          <w:ilvl w:val="0"/>
          <w:numId w:val="13"/>
        </w:numPr>
        <w:spacing w:after="120"/>
        <w:jc w:val="both"/>
        <w:rPr>
          <w:i/>
          <w:sz w:val="24"/>
          <w:szCs w:val="24"/>
        </w:rPr>
      </w:pPr>
      <w:r w:rsidRPr="00A543F9">
        <w:rPr>
          <w:sz w:val="24"/>
          <w:szCs w:val="24"/>
        </w:rPr>
        <w:t>Input and output pipes are next to each other, what causes an export of undigested m</w:t>
      </w:r>
      <w:r w:rsidRPr="00A543F9">
        <w:rPr>
          <w:sz w:val="24"/>
          <w:szCs w:val="24"/>
        </w:rPr>
        <w:t>a</w:t>
      </w:r>
      <w:r w:rsidRPr="00A543F9">
        <w:rPr>
          <w:sz w:val="24"/>
          <w:szCs w:val="24"/>
        </w:rPr>
        <w:t xml:space="preserve">nure (and an accordingly longer </w:t>
      </w:r>
      <w:r w:rsidR="00764233" w:rsidRPr="00A543F9">
        <w:rPr>
          <w:sz w:val="24"/>
          <w:szCs w:val="24"/>
        </w:rPr>
        <w:t>retention time of material in the back of the digester).</w:t>
      </w:r>
      <w:r w:rsidRPr="00A543F9">
        <w:rPr>
          <w:sz w:val="24"/>
          <w:szCs w:val="24"/>
        </w:rPr>
        <w:t xml:space="preserve"> </w:t>
      </w:r>
    </w:p>
    <w:p w:rsidR="00082B5D" w:rsidRPr="00A543F9" w:rsidRDefault="00262B65" w:rsidP="0024524A">
      <w:pPr>
        <w:spacing w:after="120"/>
        <w:jc w:val="both"/>
        <w:rPr>
          <w:sz w:val="24"/>
          <w:szCs w:val="24"/>
        </w:rPr>
      </w:pPr>
      <w:r w:rsidRPr="00A543F9">
        <w:rPr>
          <w:sz w:val="24"/>
          <w:szCs w:val="24"/>
        </w:rPr>
        <w:t>However, there is eventually the possibility to obtain additional wastes from neighbors, such as cotton residues. If a solution can be found to include the residues at the cratches outside, a solid waste digester could be the right solution.</w:t>
      </w:r>
    </w:p>
    <w:p w:rsidR="00F112C8" w:rsidRPr="00A543F9" w:rsidRDefault="00072AE7" w:rsidP="0024524A">
      <w:pPr>
        <w:spacing w:after="120"/>
        <w:jc w:val="both"/>
        <w:rPr>
          <w:i/>
          <w:sz w:val="24"/>
          <w:szCs w:val="24"/>
        </w:rPr>
      </w:pPr>
      <w:r w:rsidRPr="00A543F9">
        <w:rPr>
          <w:b/>
          <w:i/>
          <w:sz w:val="24"/>
          <w:szCs w:val="24"/>
        </w:rPr>
        <w:t>3.</w:t>
      </w:r>
      <w:r w:rsidRPr="00A543F9">
        <w:rPr>
          <w:b/>
          <w:i/>
          <w:sz w:val="24"/>
          <w:szCs w:val="24"/>
        </w:rPr>
        <w:tab/>
      </w:r>
      <w:r w:rsidR="00764233" w:rsidRPr="00A543F9">
        <w:rPr>
          <w:b/>
          <w:i/>
          <w:sz w:val="24"/>
          <w:szCs w:val="24"/>
        </w:rPr>
        <w:t>Uzbekneftegaz</w:t>
      </w:r>
      <w:r w:rsidR="0004052E" w:rsidRPr="00A543F9">
        <w:rPr>
          <w:b/>
          <w:i/>
          <w:sz w:val="24"/>
          <w:szCs w:val="24"/>
        </w:rPr>
        <w:t>,</w:t>
      </w:r>
      <w:r w:rsidR="00764233" w:rsidRPr="00A543F9">
        <w:rPr>
          <w:b/>
          <w:i/>
          <w:sz w:val="24"/>
          <w:szCs w:val="24"/>
        </w:rPr>
        <w:t xml:space="preserve"> NHC, Yangibozor district </w:t>
      </w:r>
    </w:p>
    <w:p w:rsidR="00565929" w:rsidRPr="00A543F9" w:rsidRDefault="000D0017" w:rsidP="0024524A">
      <w:pPr>
        <w:spacing w:after="120"/>
        <w:jc w:val="both"/>
        <w:rPr>
          <w:sz w:val="24"/>
          <w:szCs w:val="24"/>
        </w:rPr>
      </w:pPr>
      <w:r w:rsidRPr="00A543F9">
        <w:rPr>
          <w:sz w:val="24"/>
          <w:szCs w:val="24"/>
        </w:rPr>
        <w:t>The farm was established in 2014 and currently possesses 1</w:t>
      </w:r>
      <w:r w:rsidR="00692F68" w:rsidRPr="00A543F9">
        <w:rPr>
          <w:sz w:val="24"/>
          <w:szCs w:val="24"/>
        </w:rPr>
        <w:t>5</w:t>
      </w:r>
      <w:r w:rsidRPr="00A543F9">
        <w:rPr>
          <w:sz w:val="24"/>
          <w:szCs w:val="24"/>
        </w:rPr>
        <w:t>0 cattle</w:t>
      </w:r>
      <w:r w:rsidR="0004052E" w:rsidRPr="00A543F9">
        <w:rPr>
          <w:sz w:val="24"/>
          <w:szCs w:val="24"/>
        </w:rPr>
        <w:t xml:space="preserve"> for beef production</w:t>
      </w:r>
      <w:r w:rsidRPr="00A543F9">
        <w:rPr>
          <w:sz w:val="24"/>
          <w:szCs w:val="24"/>
        </w:rPr>
        <w:t>. The purpose is providing meat products to the company employees</w:t>
      </w:r>
      <w:r w:rsidR="0004052E" w:rsidRPr="00A543F9">
        <w:rPr>
          <w:sz w:val="24"/>
          <w:szCs w:val="24"/>
        </w:rPr>
        <w:t xml:space="preserve"> and</w:t>
      </w:r>
      <w:r w:rsidRPr="00A543F9">
        <w:rPr>
          <w:sz w:val="24"/>
          <w:szCs w:val="24"/>
        </w:rPr>
        <w:t xml:space="preserve"> local residents on affordable prices.</w:t>
      </w:r>
      <w:r w:rsidR="00D02979" w:rsidRPr="00A543F9">
        <w:rPr>
          <w:sz w:val="24"/>
          <w:szCs w:val="24"/>
        </w:rPr>
        <w:t xml:space="preserve"> </w:t>
      </w:r>
      <w:r w:rsidR="00692F68" w:rsidRPr="00A543F9">
        <w:rPr>
          <w:sz w:val="24"/>
          <w:szCs w:val="24"/>
        </w:rPr>
        <w:t xml:space="preserve">It is planned to increase the number of animals, to add a poultry production as well as a </w:t>
      </w:r>
      <w:r w:rsidR="00692F68" w:rsidRPr="00A543F9">
        <w:rPr>
          <w:sz w:val="24"/>
          <w:szCs w:val="24"/>
        </w:rPr>
        <w:lastRenderedPageBreak/>
        <w:t xml:space="preserve">slaughter house for meat production on site. This will provide additional biogenic wastes </w:t>
      </w:r>
      <w:r w:rsidR="00565929" w:rsidRPr="00A543F9">
        <w:rPr>
          <w:sz w:val="24"/>
          <w:szCs w:val="24"/>
        </w:rPr>
        <w:t xml:space="preserve">(rumen content, poultry waste) </w:t>
      </w:r>
      <w:r w:rsidR="00692F68" w:rsidRPr="00A543F9">
        <w:rPr>
          <w:sz w:val="24"/>
          <w:szCs w:val="24"/>
        </w:rPr>
        <w:t>and wa</w:t>
      </w:r>
      <w:r w:rsidR="00565929" w:rsidRPr="00A543F9">
        <w:rPr>
          <w:sz w:val="24"/>
          <w:szCs w:val="24"/>
        </w:rPr>
        <w:t xml:space="preserve">ste waters, such as blood etc. </w:t>
      </w:r>
    </w:p>
    <w:p w:rsidR="0004052E" w:rsidRPr="00A543F9" w:rsidRDefault="00565929" w:rsidP="0024524A">
      <w:pPr>
        <w:spacing w:after="120"/>
        <w:jc w:val="both"/>
        <w:rPr>
          <w:sz w:val="24"/>
          <w:szCs w:val="24"/>
        </w:rPr>
      </w:pPr>
      <w:r w:rsidRPr="00A543F9">
        <w:rPr>
          <w:sz w:val="24"/>
          <w:szCs w:val="24"/>
        </w:rPr>
        <w:t>T</w:t>
      </w:r>
      <w:r w:rsidR="00692F68" w:rsidRPr="00A543F9">
        <w:rPr>
          <w:sz w:val="24"/>
          <w:szCs w:val="24"/>
        </w:rPr>
        <w:t xml:space="preserve">he cows are (partially) fed on </w:t>
      </w:r>
      <w:r w:rsidRPr="00A543F9">
        <w:rPr>
          <w:sz w:val="24"/>
          <w:szCs w:val="24"/>
        </w:rPr>
        <w:t>a c</w:t>
      </w:r>
      <w:r w:rsidR="005E4112" w:rsidRPr="00A543F9">
        <w:rPr>
          <w:sz w:val="24"/>
          <w:szCs w:val="24"/>
        </w:rPr>
        <w:t>e</w:t>
      </w:r>
      <w:r w:rsidRPr="00A543F9">
        <w:rPr>
          <w:sz w:val="24"/>
          <w:szCs w:val="24"/>
        </w:rPr>
        <w:t>ment floor</w:t>
      </w:r>
      <w:r w:rsidR="005E4112" w:rsidRPr="00A543F9">
        <w:rPr>
          <w:sz w:val="24"/>
          <w:szCs w:val="24"/>
        </w:rPr>
        <w:t xml:space="preserve"> (see picture)</w:t>
      </w:r>
      <w:r w:rsidRPr="00A543F9">
        <w:rPr>
          <w:sz w:val="24"/>
          <w:szCs w:val="24"/>
        </w:rPr>
        <w:t xml:space="preserve">, what is favorable for </w:t>
      </w:r>
      <w:r w:rsidR="00080330" w:rsidRPr="00A543F9">
        <w:rPr>
          <w:sz w:val="24"/>
          <w:szCs w:val="24"/>
        </w:rPr>
        <w:t xml:space="preserve">manure </w:t>
      </w:r>
      <w:r w:rsidRPr="00A543F9">
        <w:rPr>
          <w:sz w:val="24"/>
          <w:szCs w:val="24"/>
        </w:rPr>
        <w:t>colle</w:t>
      </w:r>
      <w:r w:rsidRPr="00A543F9">
        <w:rPr>
          <w:sz w:val="24"/>
          <w:szCs w:val="24"/>
        </w:rPr>
        <w:t>c</w:t>
      </w:r>
      <w:r w:rsidRPr="00A543F9">
        <w:rPr>
          <w:sz w:val="24"/>
          <w:szCs w:val="24"/>
        </w:rPr>
        <w:t xml:space="preserve">tion. The owners of the farm want to build a plant still this year; a convenient site near the future slaughter house is available. </w:t>
      </w:r>
    </w:p>
    <w:p w:rsidR="005E4112" w:rsidRPr="00A543F9" w:rsidRDefault="00072AE7" w:rsidP="0024524A">
      <w:pPr>
        <w:spacing w:after="120"/>
        <w:jc w:val="both"/>
        <w:rPr>
          <w:sz w:val="24"/>
          <w:szCs w:val="24"/>
        </w:rPr>
      </w:pPr>
      <w:r w:rsidRPr="00A543F9">
        <w:rPr>
          <w:sz w:val="24"/>
          <w:szCs w:val="24"/>
        </w:rPr>
        <w:t xml:space="preserve">The site is interesting. </w:t>
      </w:r>
      <w:r w:rsidR="005E4112" w:rsidRPr="00A543F9">
        <w:rPr>
          <w:sz w:val="24"/>
          <w:szCs w:val="24"/>
        </w:rPr>
        <w:t xml:space="preserve">However, the correct planning of a well working plant </w:t>
      </w:r>
      <w:r w:rsidRPr="00A543F9">
        <w:rPr>
          <w:sz w:val="24"/>
          <w:szCs w:val="24"/>
        </w:rPr>
        <w:t>adapted to the f</w:t>
      </w:r>
      <w:r w:rsidRPr="00A543F9">
        <w:rPr>
          <w:sz w:val="24"/>
          <w:szCs w:val="24"/>
        </w:rPr>
        <w:t>u</w:t>
      </w:r>
      <w:r w:rsidRPr="00A543F9">
        <w:rPr>
          <w:sz w:val="24"/>
          <w:szCs w:val="24"/>
        </w:rPr>
        <w:t xml:space="preserve">ture </w:t>
      </w:r>
      <w:r w:rsidR="004D0C28" w:rsidRPr="00A543F9">
        <w:rPr>
          <w:sz w:val="24"/>
          <w:szCs w:val="24"/>
        </w:rPr>
        <w:t xml:space="preserve">requires </w:t>
      </w:r>
      <w:r w:rsidRPr="00A543F9">
        <w:rPr>
          <w:sz w:val="24"/>
          <w:szCs w:val="24"/>
        </w:rPr>
        <w:t xml:space="preserve">at least half a year of </w:t>
      </w:r>
      <w:r w:rsidR="00C84D6E" w:rsidRPr="00A543F9">
        <w:rPr>
          <w:sz w:val="24"/>
          <w:szCs w:val="24"/>
        </w:rPr>
        <w:t xml:space="preserve">detailed </w:t>
      </w:r>
      <w:r w:rsidRPr="00A543F9">
        <w:rPr>
          <w:sz w:val="24"/>
          <w:szCs w:val="24"/>
        </w:rPr>
        <w:t>planning.</w:t>
      </w:r>
    </w:p>
    <w:p w:rsidR="004D0C28" w:rsidRPr="00A543F9" w:rsidRDefault="004D0C28" w:rsidP="0024524A">
      <w:pPr>
        <w:spacing w:after="120"/>
        <w:jc w:val="both"/>
        <w:rPr>
          <w:sz w:val="24"/>
          <w:szCs w:val="24"/>
        </w:rPr>
      </w:pPr>
      <w:r w:rsidRPr="00A543F9">
        <w:rPr>
          <w:sz w:val="24"/>
          <w:szCs w:val="24"/>
        </w:rPr>
        <w:t xml:space="preserve">In particular, </w:t>
      </w:r>
      <w:r w:rsidR="004E3493" w:rsidRPr="00A543F9">
        <w:rPr>
          <w:sz w:val="24"/>
          <w:szCs w:val="24"/>
        </w:rPr>
        <w:t>many points have to be</w:t>
      </w:r>
      <w:r w:rsidR="00080330" w:rsidRPr="00A543F9">
        <w:rPr>
          <w:sz w:val="24"/>
          <w:szCs w:val="24"/>
        </w:rPr>
        <w:t xml:space="preserve"> cleared</w:t>
      </w:r>
      <w:r w:rsidR="00E17466" w:rsidRPr="00A543F9">
        <w:rPr>
          <w:sz w:val="24"/>
          <w:szCs w:val="24"/>
        </w:rPr>
        <w:t>, such as</w:t>
      </w:r>
      <w:r w:rsidR="00080330" w:rsidRPr="00A543F9">
        <w:rPr>
          <w:sz w:val="24"/>
          <w:szCs w:val="24"/>
        </w:rPr>
        <w:t xml:space="preserve"> the propert</w:t>
      </w:r>
      <w:r w:rsidRPr="00A543F9">
        <w:rPr>
          <w:sz w:val="24"/>
          <w:szCs w:val="24"/>
        </w:rPr>
        <w:t xml:space="preserve">y of the future substrate </w:t>
      </w:r>
      <w:r w:rsidR="00080330" w:rsidRPr="00A543F9">
        <w:rPr>
          <w:sz w:val="24"/>
          <w:szCs w:val="24"/>
        </w:rPr>
        <w:t xml:space="preserve">mixture </w:t>
      </w:r>
      <w:r w:rsidRPr="00A543F9">
        <w:rPr>
          <w:sz w:val="24"/>
          <w:szCs w:val="24"/>
        </w:rPr>
        <w:t>(liquid or solid digestion?), energy needs of the site, possibilities to</w:t>
      </w:r>
      <w:r w:rsidR="00E17466" w:rsidRPr="00A543F9">
        <w:rPr>
          <w:sz w:val="24"/>
          <w:szCs w:val="24"/>
        </w:rPr>
        <w:t xml:space="preserve"> use and/or to</w:t>
      </w:r>
      <w:r w:rsidRPr="00A543F9">
        <w:rPr>
          <w:sz w:val="24"/>
          <w:szCs w:val="24"/>
        </w:rPr>
        <w:t xml:space="preserve"> sell surplus e</w:t>
      </w:r>
      <w:r w:rsidRPr="00A543F9">
        <w:rPr>
          <w:sz w:val="24"/>
          <w:szCs w:val="24"/>
        </w:rPr>
        <w:t>n</w:t>
      </w:r>
      <w:r w:rsidRPr="00A543F9">
        <w:rPr>
          <w:sz w:val="24"/>
          <w:szCs w:val="24"/>
        </w:rPr>
        <w:t>ergy, handling of the digestate (liquid or solid? ev. post-composting?), restrictions by law if d</w:t>
      </w:r>
      <w:r w:rsidRPr="00A543F9">
        <w:rPr>
          <w:sz w:val="24"/>
          <w:szCs w:val="24"/>
        </w:rPr>
        <w:t>i</w:t>
      </w:r>
      <w:r w:rsidRPr="00A543F9">
        <w:rPr>
          <w:sz w:val="24"/>
          <w:szCs w:val="24"/>
        </w:rPr>
        <w:t>gesting slaughter waste, comparison of different technical solutions including cost-benefit calc</w:t>
      </w:r>
      <w:r w:rsidRPr="00A543F9">
        <w:rPr>
          <w:sz w:val="24"/>
          <w:szCs w:val="24"/>
        </w:rPr>
        <w:t>u</w:t>
      </w:r>
      <w:r w:rsidRPr="00A543F9">
        <w:rPr>
          <w:sz w:val="24"/>
          <w:szCs w:val="24"/>
        </w:rPr>
        <w:t>lations, etc.</w:t>
      </w:r>
    </w:p>
    <w:p w:rsidR="00561AD9" w:rsidRPr="00A543F9" w:rsidRDefault="00B0287E" w:rsidP="0024524A">
      <w:pPr>
        <w:spacing w:after="120"/>
        <w:jc w:val="both"/>
        <w:rPr>
          <w:b/>
          <w:i/>
          <w:sz w:val="24"/>
          <w:szCs w:val="24"/>
        </w:rPr>
      </w:pPr>
      <w:r w:rsidRPr="00A543F9">
        <w:rPr>
          <w:b/>
          <w:i/>
          <w:sz w:val="24"/>
          <w:szCs w:val="24"/>
        </w:rPr>
        <w:t>4.</w:t>
      </w:r>
      <w:r w:rsidRPr="00A543F9">
        <w:rPr>
          <w:b/>
          <w:i/>
          <w:sz w:val="24"/>
          <w:szCs w:val="24"/>
        </w:rPr>
        <w:tab/>
      </w:r>
      <w:r w:rsidR="00AF7486" w:rsidRPr="00A543F9">
        <w:rPr>
          <w:b/>
          <w:i/>
          <w:sz w:val="24"/>
          <w:szCs w:val="24"/>
        </w:rPr>
        <w:t>Uzbekistan Railways</w:t>
      </w:r>
      <w:r w:rsidR="00072AE7" w:rsidRPr="00A543F9">
        <w:rPr>
          <w:b/>
          <w:i/>
          <w:sz w:val="24"/>
          <w:szCs w:val="24"/>
        </w:rPr>
        <w:t>,</w:t>
      </w:r>
      <w:r w:rsidR="00AF7486" w:rsidRPr="00A543F9">
        <w:rPr>
          <w:b/>
          <w:i/>
          <w:sz w:val="24"/>
          <w:szCs w:val="24"/>
        </w:rPr>
        <w:t xml:space="preserve"> JSC</w:t>
      </w:r>
      <w:r w:rsidR="00072AE7" w:rsidRPr="00A543F9">
        <w:rPr>
          <w:b/>
          <w:i/>
          <w:sz w:val="24"/>
          <w:szCs w:val="24"/>
        </w:rPr>
        <w:t>,</w:t>
      </w:r>
      <w:r w:rsidR="00AF7486" w:rsidRPr="00A543F9">
        <w:rPr>
          <w:b/>
          <w:i/>
          <w:sz w:val="24"/>
          <w:szCs w:val="24"/>
        </w:rPr>
        <w:t xml:space="preserve"> S</w:t>
      </w:r>
      <w:r w:rsidR="00A062CC" w:rsidRPr="00A543F9">
        <w:rPr>
          <w:b/>
          <w:i/>
          <w:sz w:val="24"/>
          <w:szCs w:val="24"/>
        </w:rPr>
        <w:t xml:space="preserve">hovot district </w:t>
      </w:r>
    </w:p>
    <w:p w:rsidR="00E7142D" w:rsidRPr="00A543F9" w:rsidRDefault="00A062CC" w:rsidP="0024524A">
      <w:pPr>
        <w:spacing w:after="120"/>
        <w:jc w:val="both"/>
        <w:rPr>
          <w:sz w:val="24"/>
          <w:szCs w:val="24"/>
        </w:rPr>
      </w:pPr>
      <w:r w:rsidRPr="00A543F9">
        <w:rPr>
          <w:sz w:val="24"/>
          <w:szCs w:val="24"/>
        </w:rPr>
        <w:t>Th</w:t>
      </w:r>
      <w:r w:rsidR="00B0287E" w:rsidRPr="00A543F9">
        <w:rPr>
          <w:sz w:val="24"/>
          <w:szCs w:val="24"/>
        </w:rPr>
        <w:t>is</w:t>
      </w:r>
      <w:r w:rsidRPr="00A543F9">
        <w:rPr>
          <w:sz w:val="24"/>
          <w:szCs w:val="24"/>
        </w:rPr>
        <w:t xml:space="preserve"> </w:t>
      </w:r>
      <w:r w:rsidR="00B0287E" w:rsidRPr="00A543F9">
        <w:rPr>
          <w:sz w:val="24"/>
          <w:szCs w:val="24"/>
        </w:rPr>
        <w:t xml:space="preserve">largest </w:t>
      </w:r>
      <w:r w:rsidRPr="00A543F9">
        <w:rPr>
          <w:sz w:val="24"/>
          <w:szCs w:val="24"/>
        </w:rPr>
        <w:t xml:space="preserve">farm </w:t>
      </w:r>
      <w:r w:rsidR="00B0287E" w:rsidRPr="00A543F9">
        <w:rPr>
          <w:sz w:val="24"/>
          <w:szCs w:val="24"/>
        </w:rPr>
        <w:t>in Khorezm region owned by the railway company ha</w:t>
      </w:r>
      <w:r w:rsidRPr="00A543F9">
        <w:rPr>
          <w:sz w:val="24"/>
          <w:szCs w:val="24"/>
        </w:rPr>
        <w:t>s 1</w:t>
      </w:r>
      <w:r w:rsidR="00B0287E" w:rsidRPr="00A543F9">
        <w:rPr>
          <w:sz w:val="24"/>
          <w:szCs w:val="24"/>
        </w:rPr>
        <w:t>’</w:t>
      </w:r>
      <w:r w:rsidRPr="00A543F9">
        <w:rPr>
          <w:sz w:val="24"/>
          <w:szCs w:val="24"/>
        </w:rPr>
        <w:t>5</w:t>
      </w:r>
      <w:r w:rsidR="00AF7486" w:rsidRPr="00A543F9">
        <w:rPr>
          <w:sz w:val="24"/>
          <w:szCs w:val="24"/>
        </w:rPr>
        <w:t xml:space="preserve">00 </w:t>
      </w:r>
      <w:r w:rsidRPr="00A543F9">
        <w:rPr>
          <w:sz w:val="24"/>
          <w:szCs w:val="24"/>
        </w:rPr>
        <w:t>cattle</w:t>
      </w:r>
      <w:r w:rsidR="00B0287E" w:rsidRPr="00A543F9">
        <w:rPr>
          <w:sz w:val="24"/>
          <w:szCs w:val="24"/>
        </w:rPr>
        <w:t xml:space="preserve"> (1’000 adults and 500 young)</w:t>
      </w:r>
      <w:r w:rsidR="00E7142D" w:rsidRPr="00A543F9">
        <w:rPr>
          <w:sz w:val="24"/>
          <w:szCs w:val="24"/>
        </w:rPr>
        <w:t xml:space="preserve"> and 30’000 hens (in cages). The fodder for the animals is produced on 1’000 ha</w:t>
      </w:r>
      <w:r w:rsidR="00B0287E" w:rsidRPr="00A543F9">
        <w:rPr>
          <w:sz w:val="24"/>
          <w:szCs w:val="24"/>
        </w:rPr>
        <w:t xml:space="preserve">. </w:t>
      </w:r>
      <w:r w:rsidR="00E7142D" w:rsidRPr="00A543F9">
        <w:rPr>
          <w:sz w:val="24"/>
          <w:szCs w:val="24"/>
        </w:rPr>
        <w:t xml:space="preserve">Like on the large majority of the farms, the cattle </w:t>
      </w:r>
      <w:r w:rsidR="004E3493" w:rsidRPr="00A543F9">
        <w:rPr>
          <w:sz w:val="24"/>
          <w:szCs w:val="24"/>
        </w:rPr>
        <w:t>are</w:t>
      </w:r>
      <w:r w:rsidR="00E7142D" w:rsidRPr="00A543F9">
        <w:rPr>
          <w:sz w:val="24"/>
          <w:szCs w:val="24"/>
        </w:rPr>
        <w:t xml:space="preserve"> outside on</w:t>
      </w:r>
      <w:r w:rsidR="004E3493" w:rsidRPr="00A543F9">
        <w:rPr>
          <w:sz w:val="24"/>
          <w:szCs w:val="24"/>
        </w:rPr>
        <w:t xml:space="preserve"> unpa</w:t>
      </w:r>
      <w:r w:rsidR="004E3493" w:rsidRPr="00A543F9">
        <w:rPr>
          <w:sz w:val="24"/>
          <w:szCs w:val="24"/>
        </w:rPr>
        <w:softHyphen/>
        <w:t>ved ground. That is to say that the manure is mixed with earth and sto</w:t>
      </w:r>
      <w:r w:rsidR="004E3493" w:rsidRPr="00A543F9">
        <w:rPr>
          <w:sz w:val="24"/>
          <w:szCs w:val="24"/>
        </w:rPr>
        <w:softHyphen/>
        <w:t>nes, what would cause sediments in the bi</w:t>
      </w:r>
      <w:r w:rsidR="004E3493" w:rsidRPr="00A543F9">
        <w:rPr>
          <w:sz w:val="24"/>
          <w:szCs w:val="24"/>
        </w:rPr>
        <w:t>o</w:t>
      </w:r>
      <w:r w:rsidR="004E3493" w:rsidRPr="00A543F9">
        <w:rPr>
          <w:sz w:val="24"/>
          <w:szCs w:val="24"/>
        </w:rPr>
        <w:t>gas plant.</w:t>
      </w:r>
    </w:p>
    <w:p w:rsidR="00E7142D" w:rsidRPr="00A543F9" w:rsidRDefault="00E7142D" w:rsidP="0024524A">
      <w:pPr>
        <w:spacing w:after="120"/>
        <w:jc w:val="both"/>
        <w:rPr>
          <w:sz w:val="24"/>
          <w:szCs w:val="24"/>
        </w:rPr>
      </w:pPr>
      <w:r w:rsidRPr="00A543F9">
        <w:rPr>
          <w:sz w:val="24"/>
          <w:szCs w:val="24"/>
        </w:rPr>
        <w:t>The manager of the facility is not very motivated to install a biogas plant, because there is nat</w:t>
      </w:r>
      <w:r w:rsidRPr="00A543F9">
        <w:rPr>
          <w:sz w:val="24"/>
          <w:szCs w:val="24"/>
        </w:rPr>
        <w:t>u</w:t>
      </w:r>
      <w:r w:rsidRPr="00A543F9">
        <w:rPr>
          <w:sz w:val="24"/>
          <w:szCs w:val="24"/>
        </w:rPr>
        <w:t>ral gas available on the site</w:t>
      </w:r>
      <w:r w:rsidR="004E3493" w:rsidRPr="00A543F9">
        <w:rPr>
          <w:sz w:val="24"/>
          <w:szCs w:val="24"/>
        </w:rPr>
        <w:t>;</w:t>
      </w:r>
      <w:r w:rsidRPr="00A543F9">
        <w:rPr>
          <w:sz w:val="24"/>
          <w:szCs w:val="24"/>
        </w:rPr>
        <w:t xml:space="preserve"> he drives a</w:t>
      </w:r>
      <w:r w:rsidR="004E3493" w:rsidRPr="00A543F9">
        <w:rPr>
          <w:sz w:val="24"/>
          <w:szCs w:val="24"/>
        </w:rPr>
        <w:t xml:space="preserve"> gas-</w:t>
      </w:r>
      <w:r w:rsidRPr="00A543F9">
        <w:rPr>
          <w:sz w:val="24"/>
          <w:szCs w:val="24"/>
        </w:rPr>
        <w:t>engine of 25 kW, what seems to be sufficient for the farm.</w:t>
      </w:r>
    </w:p>
    <w:p w:rsidR="00E7142D" w:rsidRPr="00A543F9" w:rsidRDefault="00E17466" w:rsidP="0024524A">
      <w:pPr>
        <w:spacing w:after="120"/>
        <w:jc w:val="both"/>
        <w:rPr>
          <w:b/>
          <w:i/>
          <w:sz w:val="24"/>
          <w:szCs w:val="24"/>
        </w:rPr>
      </w:pPr>
      <w:r w:rsidRPr="00A543F9">
        <w:rPr>
          <w:b/>
          <w:i/>
          <w:sz w:val="24"/>
          <w:szCs w:val="24"/>
        </w:rPr>
        <w:t>5.</w:t>
      </w:r>
      <w:r w:rsidRPr="00A543F9">
        <w:rPr>
          <w:b/>
          <w:i/>
          <w:sz w:val="24"/>
          <w:szCs w:val="24"/>
        </w:rPr>
        <w:tab/>
        <w:t>Usta Matsafo, Shovot district</w:t>
      </w:r>
    </w:p>
    <w:p w:rsidR="00E7142D" w:rsidRPr="00A543F9" w:rsidRDefault="00E17466" w:rsidP="0024524A">
      <w:pPr>
        <w:spacing w:after="120"/>
        <w:jc w:val="both"/>
        <w:rPr>
          <w:sz w:val="24"/>
          <w:szCs w:val="24"/>
        </w:rPr>
      </w:pPr>
      <w:r w:rsidRPr="00A543F9">
        <w:rPr>
          <w:sz w:val="24"/>
          <w:szCs w:val="24"/>
        </w:rPr>
        <w:t>This small private farm owns 150 cattle (~50% adults). Also here, the manure is spoiled with earth</w:t>
      </w:r>
      <w:r w:rsidR="00BD41B2" w:rsidRPr="00A543F9">
        <w:rPr>
          <w:sz w:val="24"/>
          <w:szCs w:val="24"/>
        </w:rPr>
        <w:t xml:space="preserve"> and gravel</w:t>
      </w:r>
      <w:r w:rsidRPr="00A543F9">
        <w:rPr>
          <w:sz w:val="24"/>
          <w:szCs w:val="24"/>
        </w:rPr>
        <w:t>. The “manure” is manually thrown through windows on the backside of the shelter</w:t>
      </w:r>
      <w:r w:rsidR="0062031E" w:rsidRPr="00A543F9">
        <w:rPr>
          <w:sz w:val="24"/>
          <w:szCs w:val="24"/>
        </w:rPr>
        <w:t xml:space="preserve"> and kept on heaps for long times, where the material should undergo a composting pr</w:t>
      </w:r>
      <w:r w:rsidR="0062031E" w:rsidRPr="00A543F9">
        <w:rPr>
          <w:sz w:val="24"/>
          <w:szCs w:val="24"/>
        </w:rPr>
        <w:t>o</w:t>
      </w:r>
      <w:r w:rsidR="0062031E" w:rsidRPr="00A543F9">
        <w:rPr>
          <w:sz w:val="24"/>
          <w:szCs w:val="24"/>
        </w:rPr>
        <w:t xml:space="preserve">cess. </w:t>
      </w:r>
      <w:r w:rsidR="007C3493" w:rsidRPr="00A543F9">
        <w:rPr>
          <w:sz w:val="24"/>
          <w:szCs w:val="24"/>
        </w:rPr>
        <w:t>However, b</w:t>
      </w:r>
      <w:r w:rsidR="0062031E" w:rsidRPr="00A543F9">
        <w:rPr>
          <w:sz w:val="24"/>
          <w:szCs w:val="24"/>
        </w:rPr>
        <w:t xml:space="preserve">lack regions indicate that there is </w:t>
      </w:r>
      <w:r w:rsidR="007C3493" w:rsidRPr="00A543F9">
        <w:rPr>
          <w:sz w:val="24"/>
          <w:szCs w:val="24"/>
        </w:rPr>
        <w:t xml:space="preserve">Hydrogen </w:t>
      </w:r>
      <w:r w:rsidR="0043650C" w:rsidRPr="00A543F9">
        <w:rPr>
          <w:sz w:val="24"/>
          <w:szCs w:val="24"/>
        </w:rPr>
        <w:t>S</w:t>
      </w:r>
      <w:r w:rsidR="007C3493" w:rsidRPr="00A543F9">
        <w:rPr>
          <w:sz w:val="24"/>
          <w:szCs w:val="24"/>
        </w:rPr>
        <w:t>ulfide</w:t>
      </w:r>
      <w:r w:rsidR="0062031E" w:rsidRPr="00A543F9">
        <w:rPr>
          <w:sz w:val="24"/>
          <w:szCs w:val="24"/>
        </w:rPr>
        <w:t xml:space="preserve">, </w:t>
      </w:r>
      <w:r w:rsidR="007C3493" w:rsidRPr="00A543F9">
        <w:rPr>
          <w:sz w:val="24"/>
          <w:szCs w:val="24"/>
        </w:rPr>
        <w:t>typical</w:t>
      </w:r>
      <w:r w:rsidR="0062031E" w:rsidRPr="00A543F9">
        <w:rPr>
          <w:sz w:val="24"/>
          <w:szCs w:val="24"/>
        </w:rPr>
        <w:t xml:space="preserve"> for anaerobic pr</w:t>
      </w:r>
      <w:r w:rsidR="0062031E" w:rsidRPr="00A543F9">
        <w:rPr>
          <w:sz w:val="24"/>
          <w:szCs w:val="24"/>
        </w:rPr>
        <w:t>o</w:t>
      </w:r>
      <w:r w:rsidR="0062031E" w:rsidRPr="00A543F9">
        <w:rPr>
          <w:sz w:val="24"/>
          <w:szCs w:val="24"/>
        </w:rPr>
        <w:t>cess</w:t>
      </w:r>
      <w:r w:rsidR="007C3493" w:rsidRPr="00A543F9">
        <w:rPr>
          <w:sz w:val="24"/>
          <w:szCs w:val="24"/>
        </w:rPr>
        <w:t>es</w:t>
      </w:r>
      <w:r w:rsidR="0062031E" w:rsidRPr="00A543F9">
        <w:rPr>
          <w:sz w:val="24"/>
          <w:szCs w:val="24"/>
        </w:rPr>
        <w:t>.</w:t>
      </w:r>
      <w:r w:rsidR="00DC52BB">
        <w:rPr>
          <w:sz w:val="24"/>
          <w:szCs w:val="24"/>
        </w:rPr>
        <w:t xml:space="preserve"> </w:t>
      </w:r>
      <w:r w:rsidRPr="00A543F9">
        <w:rPr>
          <w:sz w:val="24"/>
          <w:szCs w:val="24"/>
        </w:rPr>
        <w:t xml:space="preserve">Nevertheless, the farm is interesting, because the owner </w:t>
      </w:r>
      <w:r w:rsidR="0062031E" w:rsidRPr="00A543F9">
        <w:rPr>
          <w:sz w:val="24"/>
          <w:szCs w:val="24"/>
        </w:rPr>
        <w:t>is member of the local parli</w:t>
      </w:r>
      <w:r w:rsidR="0062031E" w:rsidRPr="00A543F9">
        <w:rPr>
          <w:sz w:val="24"/>
          <w:szCs w:val="24"/>
        </w:rPr>
        <w:t>a</w:t>
      </w:r>
      <w:r w:rsidR="0062031E" w:rsidRPr="00A543F9">
        <w:rPr>
          <w:sz w:val="24"/>
          <w:szCs w:val="24"/>
        </w:rPr>
        <w:t>ment. He would like to integrate organic wastes of the households nearby; he will determine the mass potential.</w:t>
      </w:r>
    </w:p>
    <w:p w:rsidR="00BD41B2" w:rsidRPr="00A543F9" w:rsidRDefault="00C759CE" w:rsidP="0024524A">
      <w:pPr>
        <w:jc w:val="both"/>
        <w:rPr>
          <w:b/>
          <w:i/>
          <w:sz w:val="24"/>
          <w:szCs w:val="24"/>
        </w:rPr>
      </w:pPr>
      <w:r w:rsidRPr="00A543F9">
        <w:rPr>
          <w:b/>
          <w:i/>
          <w:sz w:val="24"/>
          <w:szCs w:val="24"/>
        </w:rPr>
        <w:t>6.</w:t>
      </w:r>
      <w:r w:rsidRPr="00A543F9">
        <w:rPr>
          <w:b/>
          <w:i/>
          <w:sz w:val="24"/>
          <w:szCs w:val="24"/>
        </w:rPr>
        <w:tab/>
        <w:t>Ibroim Bobomurit Boymoq, Bogot district</w:t>
      </w:r>
    </w:p>
    <w:p w:rsidR="00E22F98" w:rsidRPr="00A543F9" w:rsidRDefault="00221BD4" w:rsidP="0024524A">
      <w:pPr>
        <w:jc w:val="both"/>
        <w:rPr>
          <w:sz w:val="24"/>
          <w:szCs w:val="24"/>
        </w:rPr>
      </w:pPr>
      <w:r w:rsidRPr="00A543F9">
        <w:rPr>
          <w:sz w:val="24"/>
          <w:szCs w:val="24"/>
        </w:rPr>
        <w:t>“Ibrohim Bobomur</w:t>
      </w:r>
      <w:r w:rsidR="00C759CE" w:rsidRPr="00A543F9">
        <w:rPr>
          <w:sz w:val="24"/>
          <w:szCs w:val="24"/>
        </w:rPr>
        <w:t>i</w:t>
      </w:r>
      <w:r w:rsidRPr="00A543F9">
        <w:rPr>
          <w:sz w:val="24"/>
          <w:szCs w:val="24"/>
        </w:rPr>
        <w:t>t”</w:t>
      </w:r>
      <w:r w:rsidR="00BD41B2" w:rsidRPr="00A543F9">
        <w:rPr>
          <w:sz w:val="24"/>
          <w:szCs w:val="24"/>
        </w:rPr>
        <w:t>-</w:t>
      </w:r>
      <w:r w:rsidR="0024524A">
        <w:rPr>
          <w:sz w:val="24"/>
          <w:szCs w:val="24"/>
        </w:rPr>
        <w:t xml:space="preserve"> </w:t>
      </w:r>
      <w:r w:rsidRPr="00A543F9">
        <w:rPr>
          <w:sz w:val="24"/>
          <w:szCs w:val="24"/>
        </w:rPr>
        <w:t xml:space="preserve">farm in Bogot district has 100 cattle </w:t>
      </w:r>
      <w:r w:rsidR="005C376A" w:rsidRPr="00A543F9">
        <w:rPr>
          <w:sz w:val="24"/>
          <w:szCs w:val="24"/>
        </w:rPr>
        <w:t>(50 milking cows and some</w:t>
      </w:r>
      <w:r w:rsidR="00BD41B2" w:rsidRPr="00A543F9">
        <w:rPr>
          <w:sz w:val="24"/>
          <w:szCs w:val="24"/>
        </w:rPr>
        <w:t xml:space="preserve"> young beefs) </w:t>
      </w:r>
      <w:r w:rsidRPr="00A543F9">
        <w:rPr>
          <w:sz w:val="24"/>
          <w:szCs w:val="24"/>
        </w:rPr>
        <w:t>with arable land of 4</w:t>
      </w:r>
      <w:r w:rsidR="005C376A" w:rsidRPr="00A543F9">
        <w:rPr>
          <w:sz w:val="24"/>
          <w:szCs w:val="24"/>
        </w:rPr>
        <w:t>3</w:t>
      </w:r>
      <w:r w:rsidRPr="00A543F9">
        <w:rPr>
          <w:sz w:val="24"/>
          <w:szCs w:val="24"/>
        </w:rPr>
        <w:t xml:space="preserve"> hectares</w:t>
      </w:r>
      <w:r w:rsidR="00C759CE" w:rsidRPr="00A543F9">
        <w:rPr>
          <w:sz w:val="24"/>
          <w:szCs w:val="24"/>
        </w:rPr>
        <w:t xml:space="preserve">, whereof 10 ha are cotton and 12 </w:t>
      </w:r>
      <w:r w:rsidR="0024524A" w:rsidRPr="00A543F9">
        <w:rPr>
          <w:sz w:val="24"/>
          <w:szCs w:val="24"/>
        </w:rPr>
        <w:t>alfalfas</w:t>
      </w:r>
      <w:r w:rsidRPr="00A543F9">
        <w:rPr>
          <w:sz w:val="24"/>
          <w:szCs w:val="24"/>
        </w:rPr>
        <w:t>. 1 ton of manure is collected daily</w:t>
      </w:r>
      <w:r w:rsidR="00C759CE" w:rsidRPr="00A543F9">
        <w:rPr>
          <w:sz w:val="24"/>
          <w:szCs w:val="24"/>
        </w:rPr>
        <w:t xml:space="preserve"> and thrown sporadically into the water channels for fertilization and irrigation</w:t>
      </w:r>
      <w:r w:rsidRPr="00A543F9">
        <w:rPr>
          <w:sz w:val="24"/>
          <w:szCs w:val="24"/>
        </w:rPr>
        <w:t xml:space="preserve">. </w:t>
      </w:r>
      <w:r w:rsidR="00C759CE" w:rsidRPr="00A543F9">
        <w:rPr>
          <w:sz w:val="24"/>
          <w:szCs w:val="24"/>
        </w:rPr>
        <w:t xml:space="preserve"> </w:t>
      </w:r>
      <w:r w:rsidRPr="00A543F9">
        <w:rPr>
          <w:sz w:val="24"/>
          <w:szCs w:val="24"/>
        </w:rPr>
        <w:t>Collected manure is distributed among farmer employees where they can use them for heating domestic ovens (i.e., to make bread and food</w:t>
      </w:r>
      <w:r w:rsidR="00C759CE" w:rsidRPr="00A543F9">
        <w:rPr>
          <w:sz w:val="24"/>
          <w:szCs w:val="24"/>
        </w:rPr>
        <w:t xml:space="preserve"> and for heating in wintertime</w:t>
      </w:r>
      <w:r w:rsidRPr="00A543F9">
        <w:rPr>
          <w:sz w:val="24"/>
          <w:szCs w:val="24"/>
        </w:rPr>
        <w:t xml:space="preserve">). </w:t>
      </w:r>
      <w:r w:rsidR="00E22F98" w:rsidRPr="00A543F9">
        <w:rPr>
          <w:sz w:val="24"/>
          <w:szCs w:val="24"/>
        </w:rPr>
        <w:t>The farm intends also to increase its chick</w:t>
      </w:r>
      <w:r w:rsidR="0064576A" w:rsidRPr="00A543F9">
        <w:rPr>
          <w:sz w:val="24"/>
          <w:szCs w:val="24"/>
        </w:rPr>
        <w:t>en</w:t>
      </w:r>
      <w:r w:rsidR="00E22F98" w:rsidRPr="00A543F9">
        <w:rPr>
          <w:sz w:val="24"/>
          <w:szCs w:val="24"/>
        </w:rPr>
        <w:t xml:space="preserve"> production.</w:t>
      </w:r>
    </w:p>
    <w:p w:rsidR="00E22F98" w:rsidRPr="00A543F9" w:rsidRDefault="00E22F98" w:rsidP="0024524A">
      <w:pPr>
        <w:jc w:val="both"/>
        <w:rPr>
          <w:sz w:val="24"/>
          <w:szCs w:val="24"/>
        </w:rPr>
      </w:pPr>
    </w:p>
    <w:p w:rsidR="00221BD4" w:rsidRPr="00A543F9" w:rsidRDefault="00221BD4" w:rsidP="0024524A">
      <w:pPr>
        <w:jc w:val="both"/>
        <w:rPr>
          <w:sz w:val="24"/>
          <w:szCs w:val="24"/>
        </w:rPr>
      </w:pPr>
      <w:r w:rsidRPr="00A543F9">
        <w:rPr>
          <w:sz w:val="24"/>
          <w:szCs w:val="24"/>
        </w:rPr>
        <w:t>The farmer shared that rice cover</w:t>
      </w:r>
      <w:r w:rsidR="00E22F98" w:rsidRPr="00A543F9">
        <w:rPr>
          <w:sz w:val="24"/>
          <w:szCs w:val="24"/>
        </w:rPr>
        <w:t xml:space="preserve"> and </w:t>
      </w:r>
      <w:r w:rsidRPr="00A543F9">
        <w:rPr>
          <w:sz w:val="24"/>
          <w:szCs w:val="24"/>
        </w:rPr>
        <w:t xml:space="preserve">cotton residue are available from his arable land. </w:t>
      </w:r>
      <w:r w:rsidR="00E22F98" w:rsidRPr="00A543F9">
        <w:rPr>
          <w:sz w:val="24"/>
          <w:szCs w:val="24"/>
        </w:rPr>
        <w:t>Like co</w:t>
      </w:r>
      <w:r w:rsidR="00E22F98" w:rsidRPr="00A543F9">
        <w:rPr>
          <w:sz w:val="24"/>
          <w:szCs w:val="24"/>
        </w:rPr>
        <w:t>t</w:t>
      </w:r>
      <w:r w:rsidR="00E22F98" w:rsidRPr="00A543F9">
        <w:rPr>
          <w:sz w:val="24"/>
          <w:szCs w:val="24"/>
        </w:rPr>
        <w:t xml:space="preserve">ton residues, rice husks are not eaten by the cattle, if they are produced in the “old way”. </w:t>
      </w:r>
      <w:r w:rsidRPr="00A543F9">
        <w:rPr>
          <w:sz w:val="24"/>
          <w:szCs w:val="24"/>
        </w:rPr>
        <w:t xml:space="preserve">If the </w:t>
      </w:r>
      <w:r w:rsidR="00E22F98" w:rsidRPr="00A543F9">
        <w:rPr>
          <w:sz w:val="24"/>
          <w:szCs w:val="24"/>
        </w:rPr>
        <w:t>organic wastes were</w:t>
      </w:r>
      <w:r w:rsidRPr="00A543F9">
        <w:rPr>
          <w:sz w:val="24"/>
          <w:szCs w:val="24"/>
        </w:rPr>
        <w:t xml:space="preserve"> laid down </w:t>
      </w:r>
      <w:r w:rsidR="00E22F98" w:rsidRPr="00A543F9">
        <w:rPr>
          <w:sz w:val="24"/>
          <w:szCs w:val="24"/>
        </w:rPr>
        <w:t xml:space="preserve">on the ground behind the cratches, where the cows let fall a large part of their excrements, </w:t>
      </w:r>
      <w:r w:rsidRPr="00A543F9">
        <w:rPr>
          <w:sz w:val="24"/>
          <w:szCs w:val="24"/>
        </w:rPr>
        <w:t xml:space="preserve">the </w:t>
      </w:r>
      <w:r w:rsidR="00E22F98" w:rsidRPr="00A543F9">
        <w:rPr>
          <w:sz w:val="24"/>
          <w:szCs w:val="24"/>
        </w:rPr>
        <w:t xml:space="preserve">mixture could be very good for biogas production (significantly less inert material), </w:t>
      </w:r>
      <w:r w:rsidRPr="00A543F9">
        <w:rPr>
          <w:sz w:val="24"/>
          <w:szCs w:val="24"/>
        </w:rPr>
        <w:t>increas</w:t>
      </w:r>
      <w:r w:rsidR="00E22F98" w:rsidRPr="00A543F9">
        <w:rPr>
          <w:sz w:val="24"/>
          <w:szCs w:val="24"/>
        </w:rPr>
        <w:t>ing</w:t>
      </w:r>
      <w:r w:rsidRPr="00A543F9">
        <w:rPr>
          <w:sz w:val="24"/>
          <w:szCs w:val="24"/>
        </w:rPr>
        <w:t xml:space="preserve"> </w:t>
      </w:r>
      <w:r w:rsidR="00E22F98" w:rsidRPr="00A543F9">
        <w:rPr>
          <w:sz w:val="24"/>
          <w:szCs w:val="24"/>
        </w:rPr>
        <w:t xml:space="preserve">significantly the </w:t>
      </w:r>
      <w:r w:rsidRPr="00A543F9">
        <w:rPr>
          <w:sz w:val="24"/>
          <w:szCs w:val="24"/>
        </w:rPr>
        <w:t xml:space="preserve">biogas </w:t>
      </w:r>
      <w:r w:rsidR="00E22F98" w:rsidRPr="00A543F9">
        <w:rPr>
          <w:sz w:val="24"/>
          <w:szCs w:val="24"/>
        </w:rPr>
        <w:t>yield</w:t>
      </w:r>
      <w:r w:rsidRPr="00A543F9">
        <w:rPr>
          <w:sz w:val="24"/>
          <w:szCs w:val="24"/>
        </w:rPr>
        <w:t xml:space="preserve">. </w:t>
      </w:r>
    </w:p>
    <w:p w:rsidR="00221BD4" w:rsidRPr="00A543F9" w:rsidRDefault="00221BD4" w:rsidP="0024524A">
      <w:pPr>
        <w:jc w:val="both"/>
        <w:rPr>
          <w:b/>
          <w:sz w:val="24"/>
          <w:szCs w:val="24"/>
        </w:rPr>
      </w:pPr>
    </w:p>
    <w:p w:rsidR="00AE6EC0" w:rsidRPr="00A543F9" w:rsidRDefault="00AE6EC0" w:rsidP="0024524A">
      <w:pPr>
        <w:jc w:val="both"/>
        <w:rPr>
          <w:b/>
          <w:i/>
          <w:sz w:val="24"/>
          <w:szCs w:val="24"/>
        </w:rPr>
      </w:pPr>
      <w:r w:rsidRPr="00A543F9">
        <w:rPr>
          <w:b/>
          <w:i/>
          <w:sz w:val="24"/>
          <w:szCs w:val="24"/>
        </w:rPr>
        <w:t>7.</w:t>
      </w:r>
      <w:r w:rsidRPr="00A543F9">
        <w:rPr>
          <w:b/>
          <w:i/>
          <w:sz w:val="24"/>
          <w:szCs w:val="24"/>
        </w:rPr>
        <w:tab/>
        <w:t>Gulomboy-Ikromboy, Xazorasp district</w:t>
      </w:r>
    </w:p>
    <w:p w:rsidR="0064576A" w:rsidRPr="00A543F9" w:rsidRDefault="00221BD4" w:rsidP="0024524A">
      <w:pPr>
        <w:jc w:val="both"/>
        <w:rPr>
          <w:sz w:val="24"/>
          <w:szCs w:val="24"/>
        </w:rPr>
      </w:pPr>
      <w:r w:rsidRPr="00A543F9">
        <w:rPr>
          <w:sz w:val="24"/>
          <w:szCs w:val="24"/>
        </w:rPr>
        <w:t xml:space="preserve">The farm </w:t>
      </w:r>
      <w:r w:rsidR="00AE6EC0" w:rsidRPr="00A543F9">
        <w:rPr>
          <w:sz w:val="24"/>
          <w:szCs w:val="24"/>
        </w:rPr>
        <w:t xml:space="preserve">with 400 cattle </w:t>
      </w:r>
      <w:r w:rsidRPr="00A543F9">
        <w:rPr>
          <w:sz w:val="24"/>
          <w:szCs w:val="24"/>
        </w:rPr>
        <w:t xml:space="preserve">has </w:t>
      </w:r>
      <w:r w:rsidR="005F4F3C" w:rsidRPr="00A543F9">
        <w:rPr>
          <w:sz w:val="24"/>
          <w:szCs w:val="24"/>
        </w:rPr>
        <w:t xml:space="preserve">also </w:t>
      </w:r>
      <w:r w:rsidR="005C376A" w:rsidRPr="00A543F9">
        <w:rPr>
          <w:sz w:val="24"/>
          <w:szCs w:val="24"/>
        </w:rPr>
        <w:t xml:space="preserve">wastes from </w:t>
      </w:r>
      <w:r w:rsidRPr="00A543F9">
        <w:rPr>
          <w:sz w:val="24"/>
          <w:szCs w:val="24"/>
        </w:rPr>
        <w:t xml:space="preserve">rice </w:t>
      </w:r>
      <w:r w:rsidR="005C376A" w:rsidRPr="00A543F9">
        <w:rPr>
          <w:sz w:val="24"/>
          <w:szCs w:val="24"/>
        </w:rPr>
        <w:t>production</w:t>
      </w:r>
      <w:r w:rsidR="005F4F3C" w:rsidRPr="00A543F9">
        <w:rPr>
          <w:sz w:val="24"/>
          <w:szCs w:val="24"/>
        </w:rPr>
        <w:t>. On the contrary to farm 5, here there is a new rice mill, which includes little amounts of starch to the husks. Therefore the husks can be fed to the cows. Nevertheless, the nutritional value of the husks is probably mini</w:t>
      </w:r>
      <w:r w:rsidR="0064576A" w:rsidRPr="00A543F9">
        <w:rPr>
          <w:sz w:val="24"/>
          <w:szCs w:val="24"/>
        </w:rPr>
        <w:t>mal, i.e. it is mainly roughage (better digesting..!)</w:t>
      </w:r>
      <w:r w:rsidRPr="00A543F9">
        <w:rPr>
          <w:sz w:val="24"/>
          <w:szCs w:val="24"/>
        </w:rPr>
        <w:t xml:space="preserve"> </w:t>
      </w:r>
    </w:p>
    <w:p w:rsidR="00221BD4" w:rsidRPr="00A543F9" w:rsidRDefault="005F4F3C" w:rsidP="0024524A">
      <w:pPr>
        <w:jc w:val="both"/>
        <w:rPr>
          <w:sz w:val="24"/>
          <w:szCs w:val="24"/>
        </w:rPr>
      </w:pPr>
      <w:r w:rsidRPr="00A543F9">
        <w:rPr>
          <w:sz w:val="24"/>
          <w:szCs w:val="24"/>
        </w:rPr>
        <w:lastRenderedPageBreak/>
        <w:t>In contrast to the farms visited so far, the manure is collected only 3-4 times in a year, i.e. it r</w:t>
      </w:r>
      <w:r w:rsidRPr="00A543F9">
        <w:rPr>
          <w:sz w:val="24"/>
          <w:szCs w:val="24"/>
        </w:rPr>
        <w:t>e</w:t>
      </w:r>
      <w:r w:rsidRPr="00A543F9">
        <w:rPr>
          <w:sz w:val="24"/>
          <w:szCs w:val="24"/>
        </w:rPr>
        <w:t xml:space="preserve">mains – together with </w:t>
      </w:r>
      <w:r w:rsidR="000936EB" w:rsidRPr="00A543F9">
        <w:rPr>
          <w:sz w:val="24"/>
          <w:szCs w:val="24"/>
        </w:rPr>
        <w:t xml:space="preserve">“good” </w:t>
      </w:r>
      <w:r w:rsidRPr="00A543F9">
        <w:rPr>
          <w:sz w:val="24"/>
          <w:szCs w:val="24"/>
        </w:rPr>
        <w:t xml:space="preserve">fibrous material not eaten by the cattle – on the ground. This has the </w:t>
      </w:r>
      <w:r w:rsidR="0064576A" w:rsidRPr="00A543F9">
        <w:rPr>
          <w:sz w:val="24"/>
          <w:szCs w:val="24"/>
        </w:rPr>
        <w:t xml:space="preserve">advantage that </w:t>
      </w:r>
      <w:r w:rsidRPr="00A543F9">
        <w:rPr>
          <w:sz w:val="24"/>
          <w:szCs w:val="24"/>
        </w:rPr>
        <w:t xml:space="preserve">the input for the biogas plant </w:t>
      </w:r>
      <w:r w:rsidR="0064576A" w:rsidRPr="00A543F9">
        <w:rPr>
          <w:sz w:val="24"/>
          <w:szCs w:val="24"/>
        </w:rPr>
        <w:t xml:space="preserve">includes </w:t>
      </w:r>
      <w:r w:rsidR="000936EB" w:rsidRPr="00A543F9">
        <w:rPr>
          <w:sz w:val="24"/>
          <w:szCs w:val="24"/>
        </w:rPr>
        <w:t xml:space="preserve">much </w:t>
      </w:r>
      <w:r w:rsidR="0064576A" w:rsidRPr="00A543F9">
        <w:rPr>
          <w:sz w:val="24"/>
          <w:szCs w:val="24"/>
        </w:rPr>
        <w:t>less earth and stones. On the ot</w:t>
      </w:r>
      <w:r w:rsidR="0064576A" w:rsidRPr="00A543F9">
        <w:rPr>
          <w:sz w:val="24"/>
          <w:szCs w:val="24"/>
        </w:rPr>
        <w:t>h</w:t>
      </w:r>
      <w:r w:rsidR="0064576A" w:rsidRPr="00A543F9">
        <w:rPr>
          <w:sz w:val="24"/>
          <w:szCs w:val="24"/>
        </w:rPr>
        <w:t>er hand, there is the disadvan</w:t>
      </w:r>
      <w:r w:rsidR="000936EB" w:rsidRPr="00A543F9">
        <w:rPr>
          <w:sz w:val="24"/>
          <w:szCs w:val="24"/>
        </w:rPr>
        <w:softHyphen/>
      </w:r>
      <w:r w:rsidR="0064576A" w:rsidRPr="00A543F9">
        <w:rPr>
          <w:sz w:val="24"/>
          <w:szCs w:val="24"/>
        </w:rPr>
        <w:t>tage, that the manure loses quite a lot of its biogas potential while being stored for a long time before digestion – especially at warm temperatures in summer.</w:t>
      </w:r>
    </w:p>
    <w:p w:rsidR="0024524A" w:rsidRDefault="0024524A" w:rsidP="0024524A">
      <w:pPr>
        <w:jc w:val="both"/>
        <w:rPr>
          <w:b/>
          <w:i/>
          <w:sz w:val="24"/>
          <w:szCs w:val="24"/>
        </w:rPr>
      </w:pPr>
    </w:p>
    <w:p w:rsidR="000936EB" w:rsidRPr="00A543F9" w:rsidRDefault="00082B5D" w:rsidP="0024524A">
      <w:pPr>
        <w:jc w:val="both"/>
        <w:rPr>
          <w:b/>
          <w:i/>
          <w:sz w:val="24"/>
          <w:szCs w:val="24"/>
        </w:rPr>
      </w:pPr>
      <w:r w:rsidRPr="00A543F9">
        <w:rPr>
          <w:b/>
          <w:i/>
          <w:sz w:val="24"/>
          <w:szCs w:val="24"/>
        </w:rPr>
        <w:t>8.</w:t>
      </w:r>
      <w:r w:rsidRPr="00A543F9">
        <w:rPr>
          <w:i/>
          <w:sz w:val="24"/>
          <w:szCs w:val="24"/>
        </w:rPr>
        <w:tab/>
      </w:r>
      <w:r w:rsidR="0043650C" w:rsidRPr="00A543F9">
        <w:rPr>
          <w:b/>
          <w:i/>
          <w:sz w:val="24"/>
          <w:szCs w:val="24"/>
        </w:rPr>
        <w:t>Muslima Sotimova, Yangibozor district</w:t>
      </w:r>
    </w:p>
    <w:p w:rsidR="001F60A9" w:rsidRPr="00A543F9" w:rsidRDefault="0043650C" w:rsidP="0024524A">
      <w:pPr>
        <w:jc w:val="both"/>
        <w:rPr>
          <w:sz w:val="24"/>
          <w:szCs w:val="24"/>
        </w:rPr>
      </w:pPr>
      <w:r w:rsidRPr="00A543F9">
        <w:rPr>
          <w:sz w:val="24"/>
          <w:szCs w:val="24"/>
        </w:rPr>
        <w:t xml:space="preserve">“Muslima Sotimova” is farm in Yangibozor district with 80 cattle and 20 hectares agricultural land nearby (between others corn production). Annually, the farm produces 300 tons of manure. </w:t>
      </w:r>
      <w:r w:rsidR="001F60A9" w:rsidRPr="00A543F9">
        <w:rPr>
          <w:sz w:val="24"/>
          <w:szCs w:val="24"/>
        </w:rPr>
        <w:t xml:space="preserve">Here, the animals would stay on a paved ground at least in winter time. </w:t>
      </w:r>
    </w:p>
    <w:p w:rsidR="001F60A9" w:rsidRPr="00A543F9" w:rsidRDefault="001F60A9" w:rsidP="0024524A">
      <w:pPr>
        <w:jc w:val="both"/>
        <w:rPr>
          <w:sz w:val="24"/>
          <w:szCs w:val="24"/>
        </w:rPr>
      </w:pPr>
    </w:p>
    <w:p w:rsidR="0043650C" w:rsidRPr="00A543F9" w:rsidRDefault="0043650C" w:rsidP="0024524A">
      <w:pPr>
        <w:jc w:val="both"/>
        <w:rPr>
          <w:sz w:val="24"/>
          <w:szCs w:val="24"/>
        </w:rPr>
      </w:pPr>
      <w:r w:rsidRPr="00A543F9">
        <w:rPr>
          <w:sz w:val="24"/>
          <w:szCs w:val="24"/>
        </w:rPr>
        <w:t xml:space="preserve">The farm is ambitious to </w:t>
      </w:r>
      <w:r w:rsidR="001F60A9" w:rsidRPr="00A543F9">
        <w:rPr>
          <w:sz w:val="24"/>
          <w:szCs w:val="24"/>
        </w:rPr>
        <w:t xml:space="preserve">construct a simple, </w:t>
      </w:r>
      <w:r w:rsidRPr="00A543F9">
        <w:rPr>
          <w:sz w:val="24"/>
          <w:szCs w:val="24"/>
        </w:rPr>
        <w:t>low-cost biogas plant work</w:t>
      </w:r>
      <w:r w:rsidR="001F60A9" w:rsidRPr="00A543F9">
        <w:rPr>
          <w:sz w:val="24"/>
          <w:szCs w:val="24"/>
        </w:rPr>
        <w:t>ing</w:t>
      </w:r>
      <w:r w:rsidRPr="00A543F9">
        <w:rPr>
          <w:sz w:val="24"/>
          <w:szCs w:val="24"/>
        </w:rPr>
        <w:t xml:space="preserve"> without technical e</w:t>
      </w:r>
      <w:r w:rsidRPr="00A543F9">
        <w:rPr>
          <w:sz w:val="24"/>
          <w:szCs w:val="24"/>
        </w:rPr>
        <w:t>r</w:t>
      </w:r>
      <w:r w:rsidRPr="00A543F9">
        <w:rPr>
          <w:sz w:val="24"/>
          <w:szCs w:val="24"/>
        </w:rPr>
        <w:t xml:space="preserve">rors. </w:t>
      </w:r>
      <w:r w:rsidR="001F60A9" w:rsidRPr="00A543F9">
        <w:rPr>
          <w:sz w:val="24"/>
          <w:szCs w:val="24"/>
        </w:rPr>
        <w:t>Such a plant might produce heat in wintertime.</w:t>
      </w:r>
    </w:p>
    <w:p w:rsidR="000936EB" w:rsidRPr="00A543F9" w:rsidRDefault="000936EB" w:rsidP="0024524A">
      <w:pPr>
        <w:jc w:val="both"/>
        <w:rPr>
          <w:sz w:val="24"/>
          <w:szCs w:val="24"/>
        </w:rPr>
      </w:pPr>
    </w:p>
    <w:p w:rsidR="000936EB" w:rsidRPr="00A543F9" w:rsidRDefault="00082B5D" w:rsidP="0024524A">
      <w:pPr>
        <w:jc w:val="both"/>
        <w:rPr>
          <w:b/>
          <w:i/>
          <w:sz w:val="24"/>
          <w:szCs w:val="24"/>
        </w:rPr>
      </w:pPr>
      <w:r w:rsidRPr="00A543F9">
        <w:rPr>
          <w:b/>
          <w:i/>
          <w:sz w:val="24"/>
          <w:szCs w:val="24"/>
        </w:rPr>
        <w:t>9.</w:t>
      </w:r>
      <w:r w:rsidR="001C265C" w:rsidRPr="00A543F9">
        <w:rPr>
          <w:b/>
          <w:i/>
          <w:sz w:val="24"/>
          <w:szCs w:val="24"/>
        </w:rPr>
        <w:tab/>
      </w:r>
      <w:r w:rsidR="001F60A9" w:rsidRPr="00A543F9">
        <w:rPr>
          <w:b/>
          <w:i/>
          <w:sz w:val="24"/>
          <w:szCs w:val="24"/>
        </w:rPr>
        <w:t>Yuldosh Majid, Khiva district</w:t>
      </w:r>
      <w:r w:rsidR="003922AB" w:rsidRPr="00A543F9">
        <w:rPr>
          <w:b/>
          <w:i/>
          <w:sz w:val="24"/>
          <w:szCs w:val="24"/>
        </w:rPr>
        <w:t xml:space="preserve"> (with biogas plant)</w:t>
      </w:r>
    </w:p>
    <w:p w:rsidR="000936EB" w:rsidRPr="00A543F9" w:rsidRDefault="001C265C" w:rsidP="0024524A">
      <w:pPr>
        <w:jc w:val="both"/>
        <w:rPr>
          <w:sz w:val="24"/>
          <w:szCs w:val="24"/>
        </w:rPr>
      </w:pPr>
      <w:r w:rsidRPr="00A543F9">
        <w:rPr>
          <w:sz w:val="24"/>
          <w:szCs w:val="24"/>
        </w:rPr>
        <w:t xml:space="preserve">The farm “Yuldosh Majid” </w:t>
      </w:r>
      <w:r w:rsidR="00CE2740" w:rsidRPr="00A543F9">
        <w:rPr>
          <w:sz w:val="24"/>
          <w:szCs w:val="24"/>
        </w:rPr>
        <w:t xml:space="preserve">with 140 cattle </w:t>
      </w:r>
      <w:r w:rsidRPr="00A543F9">
        <w:rPr>
          <w:sz w:val="24"/>
          <w:szCs w:val="24"/>
        </w:rPr>
        <w:t xml:space="preserve">is located next to the border to </w:t>
      </w:r>
      <w:r w:rsidR="00161043" w:rsidRPr="00A543F9">
        <w:rPr>
          <w:sz w:val="24"/>
          <w:szCs w:val="24"/>
        </w:rPr>
        <w:t>Turkmenistan</w:t>
      </w:r>
      <w:r w:rsidRPr="00A543F9">
        <w:rPr>
          <w:sz w:val="24"/>
          <w:szCs w:val="24"/>
        </w:rPr>
        <w:t xml:space="preserve"> and to the desert. </w:t>
      </w:r>
      <w:r w:rsidR="00E62482" w:rsidRPr="00A543F9">
        <w:rPr>
          <w:sz w:val="24"/>
          <w:szCs w:val="24"/>
        </w:rPr>
        <w:t>There is a biogas</w:t>
      </w:r>
      <w:r w:rsidR="002E5E43" w:rsidRPr="00A543F9">
        <w:rPr>
          <w:sz w:val="24"/>
          <w:szCs w:val="24"/>
        </w:rPr>
        <w:t xml:space="preserve"> plant</w:t>
      </w:r>
      <w:r w:rsidR="00E62482" w:rsidRPr="00A543F9">
        <w:rPr>
          <w:sz w:val="24"/>
          <w:szCs w:val="24"/>
        </w:rPr>
        <w:t xml:space="preserve"> digesting a part of the manure. The plant consists of a 10 m</w:t>
      </w:r>
      <w:r w:rsidR="00E62482" w:rsidRPr="00A543F9">
        <w:rPr>
          <w:sz w:val="24"/>
          <w:szCs w:val="24"/>
          <w:vertAlign w:val="superscript"/>
        </w:rPr>
        <w:t>3</w:t>
      </w:r>
      <w:r w:rsidR="00E62482" w:rsidRPr="00A543F9">
        <w:rPr>
          <w:sz w:val="24"/>
          <w:szCs w:val="24"/>
        </w:rPr>
        <w:t xml:space="preserve"> digester </w:t>
      </w:r>
      <w:r w:rsidR="00E33BB6" w:rsidRPr="00A543F9">
        <w:rPr>
          <w:sz w:val="24"/>
          <w:szCs w:val="24"/>
        </w:rPr>
        <w:t>(h</w:t>
      </w:r>
      <w:r w:rsidR="00E62482" w:rsidRPr="00A543F9">
        <w:rPr>
          <w:sz w:val="24"/>
          <w:szCs w:val="24"/>
        </w:rPr>
        <w:t xml:space="preserve">orizontal </w:t>
      </w:r>
      <w:r w:rsidR="00E33BB6" w:rsidRPr="00A543F9">
        <w:rPr>
          <w:sz w:val="24"/>
          <w:szCs w:val="24"/>
        </w:rPr>
        <w:t xml:space="preserve">steel </w:t>
      </w:r>
      <w:r w:rsidR="00E62482" w:rsidRPr="00A543F9">
        <w:rPr>
          <w:sz w:val="24"/>
          <w:szCs w:val="24"/>
        </w:rPr>
        <w:t xml:space="preserve">cylinder mounted on two supports) </w:t>
      </w:r>
      <w:r w:rsidR="00A57029" w:rsidRPr="00A543F9">
        <w:rPr>
          <w:sz w:val="24"/>
          <w:szCs w:val="24"/>
        </w:rPr>
        <w:t>with a device for mixing the content of the digester manually (horizontal axis in the center).  T</w:t>
      </w:r>
      <w:r w:rsidR="00E62482" w:rsidRPr="00A543F9">
        <w:rPr>
          <w:sz w:val="24"/>
          <w:szCs w:val="24"/>
        </w:rPr>
        <w:t xml:space="preserve">he gas is stored under pressure </w:t>
      </w:r>
      <w:r w:rsidR="00A57029" w:rsidRPr="00A543F9">
        <w:rPr>
          <w:sz w:val="24"/>
          <w:szCs w:val="24"/>
        </w:rPr>
        <w:t>in a ve</w:t>
      </w:r>
      <w:r w:rsidR="00A57029" w:rsidRPr="00A543F9">
        <w:rPr>
          <w:sz w:val="24"/>
          <w:szCs w:val="24"/>
        </w:rPr>
        <w:t>r</w:t>
      </w:r>
      <w:r w:rsidR="00A57029" w:rsidRPr="00A543F9">
        <w:rPr>
          <w:sz w:val="24"/>
          <w:szCs w:val="24"/>
        </w:rPr>
        <w:t>tical cylinder</w:t>
      </w:r>
      <w:r w:rsidR="00E62482" w:rsidRPr="00A543F9">
        <w:rPr>
          <w:sz w:val="24"/>
          <w:szCs w:val="24"/>
        </w:rPr>
        <w:t>. The material (diluted with water) is fed thro</w:t>
      </w:r>
      <w:r w:rsidR="00E33BB6" w:rsidRPr="00A543F9">
        <w:rPr>
          <w:sz w:val="24"/>
          <w:szCs w:val="24"/>
        </w:rPr>
        <w:t>ugh a funnel on the inlet side and leaves on the opp</w:t>
      </w:r>
      <w:r w:rsidR="00A57029" w:rsidRPr="00A543F9">
        <w:rPr>
          <w:sz w:val="24"/>
          <w:szCs w:val="24"/>
        </w:rPr>
        <w:t xml:space="preserve">osite side via an overflow tube, which feeds a small lagoon. </w:t>
      </w:r>
      <w:r w:rsidR="00A92C45" w:rsidRPr="00A543F9">
        <w:rPr>
          <w:sz w:val="24"/>
          <w:szCs w:val="24"/>
        </w:rPr>
        <w:t>There, the liquid – con</w:t>
      </w:r>
      <w:r w:rsidR="00A92C45" w:rsidRPr="00A543F9">
        <w:rPr>
          <w:sz w:val="24"/>
          <w:szCs w:val="24"/>
        </w:rPr>
        <w:softHyphen/>
        <w:t xml:space="preserve">taining dissolved inorganic nutrients – seeps into the ground and </w:t>
      </w:r>
      <w:r w:rsidR="003922AB" w:rsidRPr="00A543F9">
        <w:rPr>
          <w:sz w:val="24"/>
          <w:szCs w:val="24"/>
        </w:rPr>
        <w:t xml:space="preserve">into </w:t>
      </w:r>
      <w:r w:rsidR="00A92C45" w:rsidRPr="00A543F9">
        <w:rPr>
          <w:sz w:val="24"/>
          <w:szCs w:val="24"/>
        </w:rPr>
        <w:t>the groundwater, r</w:t>
      </w:r>
      <w:r w:rsidR="00A92C45" w:rsidRPr="00A543F9">
        <w:rPr>
          <w:sz w:val="24"/>
          <w:szCs w:val="24"/>
        </w:rPr>
        <w:t>e</w:t>
      </w:r>
      <w:r w:rsidR="00A92C45" w:rsidRPr="00A543F9">
        <w:rPr>
          <w:sz w:val="24"/>
          <w:szCs w:val="24"/>
        </w:rPr>
        <w:t>spectively. Remaining solids are collected and brought out to the field.</w:t>
      </w:r>
    </w:p>
    <w:p w:rsidR="000936EB" w:rsidRPr="00A543F9" w:rsidRDefault="000936EB" w:rsidP="0024524A">
      <w:pPr>
        <w:jc w:val="both"/>
        <w:rPr>
          <w:sz w:val="24"/>
          <w:szCs w:val="24"/>
        </w:rPr>
      </w:pPr>
    </w:p>
    <w:p w:rsidR="00A92C45" w:rsidRPr="00A543F9" w:rsidRDefault="00E62482" w:rsidP="0024524A">
      <w:pPr>
        <w:jc w:val="both"/>
        <w:rPr>
          <w:sz w:val="24"/>
          <w:szCs w:val="24"/>
        </w:rPr>
      </w:pPr>
      <w:r w:rsidRPr="00A543F9">
        <w:rPr>
          <w:sz w:val="24"/>
          <w:szCs w:val="24"/>
        </w:rPr>
        <w:t xml:space="preserve">Unfortunately, there are </w:t>
      </w:r>
      <w:r w:rsidR="00A92C45" w:rsidRPr="00A543F9">
        <w:rPr>
          <w:sz w:val="24"/>
          <w:szCs w:val="24"/>
        </w:rPr>
        <w:t xml:space="preserve">additional </w:t>
      </w:r>
      <w:r w:rsidRPr="00A543F9">
        <w:rPr>
          <w:sz w:val="24"/>
          <w:szCs w:val="24"/>
        </w:rPr>
        <w:t xml:space="preserve">unnecessary faults: </w:t>
      </w:r>
      <w:r w:rsidR="00A92C45" w:rsidRPr="00A543F9">
        <w:rPr>
          <w:sz w:val="24"/>
          <w:szCs w:val="24"/>
        </w:rPr>
        <w:t xml:space="preserve">E.g. </w:t>
      </w:r>
      <w:r w:rsidRPr="00A543F9">
        <w:rPr>
          <w:sz w:val="24"/>
          <w:szCs w:val="24"/>
        </w:rPr>
        <w:t>The digester is not fed regularly, but only about once in a week. The dige</w:t>
      </w:r>
      <w:r w:rsidR="00A92C45" w:rsidRPr="00A543F9">
        <w:rPr>
          <w:sz w:val="24"/>
          <w:szCs w:val="24"/>
        </w:rPr>
        <w:softHyphen/>
      </w:r>
      <w:r w:rsidRPr="00A543F9">
        <w:rPr>
          <w:sz w:val="24"/>
          <w:szCs w:val="24"/>
        </w:rPr>
        <w:t xml:space="preserve">ster is not insulated and is heated </w:t>
      </w:r>
      <w:r w:rsidR="00A92C45" w:rsidRPr="00A543F9">
        <w:rPr>
          <w:sz w:val="24"/>
          <w:szCs w:val="24"/>
        </w:rPr>
        <w:t xml:space="preserve">by an open fire under the </w:t>
      </w:r>
      <w:r w:rsidR="003922AB" w:rsidRPr="00A543F9">
        <w:rPr>
          <w:sz w:val="24"/>
          <w:szCs w:val="24"/>
        </w:rPr>
        <w:t>tank</w:t>
      </w:r>
      <w:r w:rsidR="00A92C45" w:rsidRPr="00A543F9">
        <w:rPr>
          <w:sz w:val="24"/>
          <w:szCs w:val="24"/>
        </w:rPr>
        <w:t>.</w:t>
      </w:r>
      <w:r w:rsidR="005F2A0E" w:rsidRPr="00A543F9">
        <w:rPr>
          <w:sz w:val="24"/>
          <w:szCs w:val="24"/>
        </w:rPr>
        <w:t xml:space="preserve"> </w:t>
      </w:r>
      <w:r w:rsidR="00A92C45" w:rsidRPr="00A543F9">
        <w:rPr>
          <w:sz w:val="24"/>
          <w:szCs w:val="24"/>
        </w:rPr>
        <w:t xml:space="preserve">However, this concept is the best seen so far; it could be improved in several points and </w:t>
      </w:r>
      <w:r w:rsidR="003922AB" w:rsidRPr="00A543F9">
        <w:rPr>
          <w:sz w:val="24"/>
          <w:szCs w:val="24"/>
        </w:rPr>
        <w:t xml:space="preserve">then </w:t>
      </w:r>
      <w:r w:rsidR="00A92C45" w:rsidRPr="00A543F9">
        <w:rPr>
          <w:sz w:val="24"/>
          <w:szCs w:val="24"/>
        </w:rPr>
        <w:t xml:space="preserve">be the </w:t>
      </w:r>
      <w:r w:rsidR="00E66E85" w:rsidRPr="00A543F9">
        <w:rPr>
          <w:sz w:val="24"/>
          <w:szCs w:val="24"/>
        </w:rPr>
        <w:t>simple solution for an application on small Uzbek farms with low energy demand.</w:t>
      </w:r>
    </w:p>
    <w:p w:rsidR="000936EB" w:rsidRPr="00A543F9" w:rsidRDefault="000936EB" w:rsidP="0024524A">
      <w:pPr>
        <w:jc w:val="both"/>
        <w:rPr>
          <w:sz w:val="24"/>
          <w:szCs w:val="24"/>
        </w:rPr>
      </w:pPr>
    </w:p>
    <w:p w:rsidR="00CE2740" w:rsidRPr="00A543F9" w:rsidRDefault="00082B5D" w:rsidP="0024524A">
      <w:pPr>
        <w:jc w:val="both"/>
        <w:rPr>
          <w:b/>
          <w:i/>
          <w:sz w:val="24"/>
          <w:szCs w:val="24"/>
        </w:rPr>
      </w:pPr>
      <w:r w:rsidRPr="00A543F9">
        <w:rPr>
          <w:b/>
          <w:i/>
          <w:sz w:val="24"/>
          <w:szCs w:val="24"/>
        </w:rPr>
        <w:t>10.</w:t>
      </w:r>
      <w:r w:rsidR="000118B1" w:rsidRPr="00A543F9">
        <w:rPr>
          <w:b/>
          <w:i/>
          <w:sz w:val="24"/>
          <w:szCs w:val="24"/>
        </w:rPr>
        <w:tab/>
      </w:r>
      <w:r w:rsidR="00CE2740" w:rsidRPr="00A543F9">
        <w:rPr>
          <w:b/>
          <w:i/>
          <w:sz w:val="24"/>
          <w:szCs w:val="24"/>
        </w:rPr>
        <w:t>Poultry farm, Khonqa district</w:t>
      </w:r>
    </w:p>
    <w:p w:rsidR="000936EB" w:rsidRPr="00A543F9" w:rsidRDefault="000936EB" w:rsidP="0024524A">
      <w:pPr>
        <w:jc w:val="both"/>
        <w:rPr>
          <w:sz w:val="24"/>
          <w:szCs w:val="24"/>
        </w:rPr>
      </w:pPr>
    </w:p>
    <w:p w:rsidR="001E581E" w:rsidRPr="00A543F9" w:rsidRDefault="000118B1" w:rsidP="0024524A">
      <w:pPr>
        <w:jc w:val="both"/>
        <w:rPr>
          <w:sz w:val="24"/>
          <w:szCs w:val="24"/>
        </w:rPr>
      </w:pPr>
      <w:r w:rsidRPr="00A543F9">
        <w:rPr>
          <w:sz w:val="24"/>
          <w:szCs w:val="24"/>
        </w:rPr>
        <w:t xml:space="preserve">The </w:t>
      </w:r>
      <w:r w:rsidR="00BF1111" w:rsidRPr="00A543F9">
        <w:rPr>
          <w:sz w:val="24"/>
          <w:szCs w:val="24"/>
        </w:rPr>
        <w:t xml:space="preserve">new </w:t>
      </w:r>
      <w:r w:rsidR="00CE2740" w:rsidRPr="00A543F9">
        <w:rPr>
          <w:sz w:val="24"/>
          <w:szCs w:val="24"/>
        </w:rPr>
        <w:t xml:space="preserve">poultry farm in Khonqa </w:t>
      </w:r>
      <w:r w:rsidRPr="00A543F9">
        <w:rPr>
          <w:sz w:val="24"/>
          <w:szCs w:val="24"/>
        </w:rPr>
        <w:t xml:space="preserve">keeps 150’000 laying hens producing daily </w:t>
      </w:r>
      <w:r w:rsidR="00CE2740" w:rsidRPr="00A543F9">
        <w:rPr>
          <w:sz w:val="24"/>
          <w:szCs w:val="24"/>
        </w:rPr>
        <w:t xml:space="preserve">15 </w:t>
      </w:r>
      <w:r w:rsidRPr="00A543F9">
        <w:rPr>
          <w:sz w:val="24"/>
          <w:szCs w:val="24"/>
        </w:rPr>
        <w:t>tons</w:t>
      </w:r>
      <w:r w:rsidR="00BF1111" w:rsidRPr="00A543F9">
        <w:rPr>
          <w:sz w:val="24"/>
          <w:szCs w:val="24"/>
        </w:rPr>
        <w:t xml:space="preserve"> </w:t>
      </w:r>
      <w:r w:rsidRPr="00A543F9">
        <w:rPr>
          <w:sz w:val="24"/>
          <w:szCs w:val="24"/>
        </w:rPr>
        <w:t>of</w:t>
      </w:r>
      <w:r w:rsidR="00CE2740" w:rsidRPr="00A543F9">
        <w:rPr>
          <w:sz w:val="24"/>
          <w:szCs w:val="24"/>
        </w:rPr>
        <w:t xml:space="preserve"> chicken manure</w:t>
      </w:r>
      <w:r w:rsidRPr="00A543F9">
        <w:rPr>
          <w:sz w:val="24"/>
          <w:szCs w:val="24"/>
        </w:rPr>
        <w:t>, which is</w:t>
      </w:r>
      <w:r w:rsidR="00CE2740" w:rsidRPr="00A543F9">
        <w:rPr>
          <w:sz w:val="24"/>
          <w:szCs w:val="24"/>
        </w:rPr>
        <w:t xml:space="preserve"> s</w:t>
      </w:r>
      <w:r w:rsidRPr="00A543F9">
        <w:rPr>
          <w:sz w:val="24"/>
          <w:szCs w:val="24"/>
        </w:rPr>
        <w:t>old</w:t>
      </w:r>
      <w:r w:rsidR="00CE2740" w:rsidRPr="00A543F9">
        <w:rPr>
          <w:sz w:val="24"/>
          <w:szCs w:val="24"/>
        </w:rPr>
        <w:t xml:space="preserve"> to farmers </w:t>
      </w:r>
      <w:r w:rsidRPr="00A543F9">
        <w:rPr>
          <w:sz w:val="24"/>
          <w:szCs w:val="24"/>
        </w:rPr>
        <w:t>for</w:t>
      </w:r>
      <w:r w:rsidR="00CE2740" w:rsidRPr="00A543F9">
        <w:rPr>
          <w:sz w:val="24"/>
          <w:szCs w:val="24"/>
        </w:rPr>
        <w:t xml:space="preserve"> 10-15 UZS per kilo. </w:t>
      </w:r>
    </w:p>
    <w:p w:rsidR="001E581E" w:rsidRPr="00A543F9" w:rsidRDefault="001E581E" w:rsidP="0024524A">
      <w:pPr>
        <w:jc w:val="both"/>
        <w:rPr>
          <w:sz w:val="24"/>
          <w:szCs w:val="24"/>
        </w:rPr>
      </w:pPr>
    </w:p>
    <w:p w:rsidR="00BF1111" w:rsidRPr="00A543F9" w:rsidRDefault="000118B1" w:rsidP="0024524A">
      <w:pPr>
        <w:jc w:val="both"/>
        <w:rPr>
          <w:sz w:val="24"/>
          <w:szCs w:val="24"/>
        </w:rPr>
      </w:pPr>
      <w:r w:rsidRPr="00A543F9">
        <w:rPr>
          <w:sz w:val="24"/>
          <w:szCs w:val="24"/>
        </w:rPr>
        <w:t xml:space="preserve">The hens are kept in cages, a technology forbidden in Switzerland for ethical reasons. </w:t>
      </w:r>
      <w:r w:rsidR="00BF1111" w:rsidRPr="00A543F9">
        <w:rPr>
          <w:sz w:val="24"/>
          <w:szCs w:val="24"/>
        </w:rPr>
        <w:t>The m</w:t>
      </w:r>
      <w:r w:rsidR="00BF1111" w:rsidRPr="00A543F9">
        <w:rPr>
          <w:sz w:val="24"/>
          <w:szCs w:val="24"/>
        </w:rPr>
        <w:t>a</w:t>
      </w:r>
      <w:r w:rsidR="00BF1111" w:rsidRPr="00A543F9">
        <w:rPr>
          <w:sz w:val="24"/>
          <w:szCs w:val="24"/>
        </w:rPr>
        <w:t>nure is transported</w:t>
      </w:r>
      <w:r w:rsidR="001E581E" w:rsidRPr="00A543F9">
        <w:rPr>
          <w:sz w:val="24"/>
          <w:szCs w:val="24"/>
        </w:rPr>
        <w:t xml:space="preserve"> regularly</w:t>
      </w:r>
      <w:r w:rsidR="00BF1111" w:rsidRPr="00A543F9">
        <w:rPr>
          <w:sz w:val="24"/>
          <w:szCs w:val="24"/>
        </w:rPr>
        <w:t xml:space="preserve"> by conveyor belts under the cages to the outside of the three buil</w:t>
      </w:r>
      <w:r w:rsidR="00BF1111" w:rsidRPr="00A543F9">
        <w:rPr>
          <w:sz w:val="24"/>
          <w:szCs w:val="24"/>
        </w:rPr>
        <w:t>d</w:t>
      </w:r>
      <w:r w:rsidR="00BF1111" w:rsidRPr="00A543F9">
        <w:rPr>
          <w:sz w:val="24"/>
          <w:szCs w:val="24"/>
        </w:rPr>
        <w:t xml:space="preserve">ings. </w:t>
      </w:r>
      <w:r w:rsidRPr="00A543F9">
        <w:rPr>
          <w:sz w:val="24"/>
          <w:szCs w:val="24"/>
        </w:rPr>
        <w:t xml:space="preserve">The rooms of the newborn chicken are heated </w:t>
      </w:r>
      <w:r w:rsidR="00BF1111" w:rsidRPr="00A543F9">
        <w:rPr>
          <w:sz w:val="24"/>
          <w:szCs w:val="24"/>
        </w:rPr>
        <w:t>by</w:t>
      </w:r>
      <w:r w:rsidRPr="00A543F9">
        <w:rPr>
          <w:sz w:val="24"/>
          <w:szCs w:val="24"/>
        </w:rPr>
        <w:t xml:space="preserve"> natural gas. There is a considerable ele</w:t>
      </w:r>
      <w:r w:rsidRPr="00A543F9">
        <w:rPr>
          <w:sz w:val="24"/>
          <w:szCs w:val="24"/>
        </w:rPr>
        <w:t>c</w:t>
      </w:r>
      <w:r w:rsidRPr="00A543F9">
        <w:rPr>
          <w:sz w:val="24"/>
          <w:szCs w:val="24"/>
        </w:rPr>
        <w:t xml:space="preserve">tricity need </w:t>
      </w:r>
      <w:r w:rsidR="00BF1111" w:rsidRPr="00A543F9">
        <w:rPr>
          <w:sz w:val="24"/>
          <w:szCs w:val="24"/>
        </w:rPr>
        <w:t xml:space="preserve">of 45 MWh/month </w:t>
      </w:r>
      <w:r w:rsidRPr="00A543F9">
        <w:rPr>
          <w:sz w:val="24"/>
          <w:szCs w:val="24"/>
        </w:rPr>
        <w:t xml:space="preserve">for </w:t>
      </w:r>
      <w:r w:rsidR="00BF1111" w:rsidRPr="00A543F9">
        <w:rPr>
          <w:sz w:val="24"/>
          <w:szCs w:val="24"/>
        </w:rPr>
        <w:t xml:space="preserve">the automated egg production. </w:t>
      </w:r>
      <w:r w:rsidR="004B7AFA" w:rsidRPr="00A543F9">
        <w:rPr>
          <w:sz w:val="24"/>
          <w:szCs w:val="24"/>
        </w:rPr>
        <w:t>Electricity can also be pr</w:t>
      </w:r>
      <w:r w:rsidR="004B7AFA" w:rsidRPr="00A543F9">
        <w:rPr>
          <w:sz w:val="24"/>
          <w:szCs w:val="24"/>
        </w:rPr>
        <w:t>o</w:t>
      </w:r>
      <w:r w:rsidR="004B7AFA" w:rsidRPr="00A543F9">
        <w:rPr>
          <w:sz w:val="24"/>
          <w:szCs w:val="24"/>
        </w:rPr>
        <w:t xml:space="preserve">duced by a local generator. </w:t>
      </w:r>
      <w:r w:rsidR="003922AB" w:rsidRPr="00A543F9">
        <w:rPr>
          <w:sz w:val="24"/>
          <w:szCs w:val="24"/>
        </w:rPr>
        <w:t>C</w:t>
      </w:r>
      <w:r w:rsidR="004B7AFA" w:rsidRPr="00A543F9">
        <w:rPr>
          <w:sz w:val="24"/>
          <w:szCs w:val="24"/>
        </w:rPr>
        <w:t>ogeneration with biogas would be favorable for covering not only the electricity demand, but also the heating needs of the buildings and the young chicken</w:t>
      </w:r>
      <w:r w:rsidR="003922AB" w:rsidRPr="00A543F9">
        <w:rPr>
          <w:sz w:val="24"/>
          <w:szCs w:val="24"/>
        </w:rPr>
        <w:t>.</w:t>
      </w:r>
    </w:p>
    <w:p w:rsidR="00BF1111" w:rsidRPr="00A543F9" w:rsidRDefault="00BF1111" w:rsidP="0024524A">
      <w:pPr>
        <w:jc w:val="both"/>
        <w:rPr>
          <w:sz w:val="24"/>
          <w:szCs w:val="24"/>
        </w:rPr>
      </w:pPr>
    </w:p>
    <w:p w:rsidR="004B7AFA" w:rsidRPr="00A543F9" w:rsidRDefault="004B7AFA" w:rsidP="0024524A">
      <w:pPr>
        <w:jc w:val="both"/>
        <w:rPr>
          <w:sz w:val="24"/>
          <w:szCs w:val="24"/>
        </w:rPr>
      </w:pPr>
      <w:r w:rsidRPr="00A543F9">
        <w:rPr>
          <w:sz w:val="24"/>
          <w:szCs w:val="24"/>
        </w:rPr>
        <w:t>The same company owns a second, even a bit larger hen farm near Khiva. There is no natural gas there. If installing a biogas plant, this second place would be most interesting.</w:t>
      </w:r>
    </w:p>
    <w:p w:rsidR="00BF1111" w:rsidRPr="00A543F9" w:rsidRDefault="00BF1111" w:rsidP="0024524A">
      <w:pPr>
        <w:jc w:val="both"/>
        <w:rPr>
          <w:sz w:val="24"/>
          <w:szCs w:val="24"/>
        </w:rPr>
      </w:pPr>
    </w:p>
    <w:p w:rsidR="004B7AFA" w:rsidRPr="00A543F9" w:rsidRDefault="004B7AFA" w:rsidP="0024524A">
      <w:pPr>
        <w:jc w:val="both"/>
        <w:rPr>
          <w:sz w:val="24"/>
          <w:szCs w:val="24"/>
        </w:rPr>
      </w:pPr>
    </w:p>
    <w:p w:rsidR="00595F23" w:rsidRPr="00A543F9" w:rsidRDefault="0024524A" w:rsidP="0024524A">
      <w:pPr>
        <w:jc w:val="both"/>
        <w:rPr>
          <w:b/>
          <w:sz w:val="24"/>
          <w:szCs w:val="24"/>
        </w:rPr>
      </w:pPr>
      <w:r>
        <w:rPr>
          <w:b/>
          <w:sz w:val="24"/>
          <w:szCs w:val="24"/>
        </w:rPr>
        <w:t>Research findings:</w:t>
      </w:r>
    </w:p>
    <w:p w:rsidR="00595F23" w:rsidRPr="00A543F9" w:rsidRDefault="00595F23" w:rsidP="0024524A">
      <w:pPr>
        <w:jc w:val="both"/>
        <w:rPr>
          <w:sz w:val="24"/>
          <w:szCs w:val="24"/>
        </w:rPr>
      </w:pPr>
    </w:p>
    <w:p w:rsidR="00F737C6" w:rsidRPr="00A543F9" w:rsidRDefault="00C253C5" w:rsidP="0024524A">
      <w:pPr>
        <w:spacing w:after="120"/>
        <w:jc w:val="both"/>
        <w:rPr>
          <w:sz w:val="24"/>
          <w:szCs w:val="24"/>
          <w:lang w:val="en-GB"/>
        </w:rPr>
      </w:pPr>
      <w:r>
        <w:rPr>
          <w:sz w:val="24"/>
          <w:szCs w:val="24"/>
          <w:lang w:val="en-GB"/>
        </w:rPr>
        <w:t>Visits to livestock farms</w:t>
      </w:r>
      <w:r w:rsidR="00F737C6" w:rsidRPr="00A543F9">
        <w:rPr>
          <w:sz w:val="24"/>
          <w:szCs w:val="24"/>
          <w:lang w:val="en-GB"/>
        </w:rPr>
        <w:t xml:space="preserve"> led to the following, preliminary conclusions</w:t>
      </w:r>
      <w:r w:rsidR="0024524A">
        <w:rPr>
          <w:sz w:val="24"/>
          <w:szCs w:val="24"/>
          <w:lang w:val="en-GB"/>
        </w:rPr>
        <w:t xml:space="preserve"> that can shape the further policies to develop biogas sector in Aral Sea basin</w:t>
      </w:r>
      <w:r w:rsidR="00F737C6" w:rsidRPr="00A543F9">
        <w:rPr>
          <w:sz w:val="24"/>
          <w:szCs w:val="24"/>
          <w:lang w:val="en-GB"/>
        </w:rPr>
        <w:t>:</w:t>
      </w:r>
    </w:p>
    <w:p w:rsidR="00F737C6" w:rsidRPr="00A543F9" w:rsidRDefault="00F737C6" w:rsidP="0024524A">
      <w:pPr>
        <w:pStyle w:val="a9"/>
        <w:numPr>
          <w:ilvl w:val="0"/>
          <w:numId w:val="15"/>
        </w:numPr>
        <w:spacing w:after="120"/>
        <w:jc w:val="both"/>
        <w:rPr>
          <w:sz w:val="24"/>
          <w:szCs w:val="24"/>
          <w:lang w:val="en-GB"/>
        </w:rPr>
      </w:pPr>
      <w:r w:rsidRPr="00A543F9">
        <w:rPr>
          <w:sz w:val="24"/>
          <w:szCs w:val="24"/>
          <w:lang w:val="en-GB"/>
        </w:rPr>
        <w:t xml:space="preserve">The knowledge about biogas technology in Uzbekistan seems </w:t>
      </w:r>
      <w:r w:rsidR="00C253C5">
        <w:rPr>
          <w:sz w:val="24"/>
          <w:szCs w:val="24"/>
          <w:lang w:val="en-GB"/>
        </w:rPr>
        <w:t>in the initial stage</w:t>
      </w:r>
      <w:r w:rsidRPr="00A543F9">
        <w:rPr>
          <w:sz w:val="24"/>
          <w:szCs w:val="24"/>
          <w:lang w:val="en-GB"/>
        </w:rPr>
        <w:t>. The i</w:t>
      </w:r>
      <w:r w:rsidRPr="00A543F9">
        <w:rPr>
          <w:sz w:val="24"/>
          <w:szCs w:val="24"/>
          <w:lang w:val="en-GB"/>
        </w:rPr>
        <w:t>n</w:t>
      </w:r>
      <w:r w:rsidRPr="00A543F9">
        <w:rPr>
          <w:sz w:val="24"/>
          <w:szCs w:val="24"/>
          <w:lang w:val="en-GB"/>
        </w:rPr>
        <w:t>stallations visited so far show severe technical deficiencies and there seem</w:t>
      </w:r>
      <w:r w:rsidR="00EA7265" w:rsidRPr="00A543F9">
        <w:rPr>
          <w:sz w:val="24"/>
          <w:szCs w:val="24"/>
          <w:lang w:val="en-GB"/>
        </w:rPr>
        <w:t>s</w:t>
      </w:r>
      <w:r w:rsidRPr="00A543F9">
        <w:rPr>
          <w:sz w:val="24"/>
          <w:szCs w:val="24"/>
          <w:lang w:val="en-GB"/>
        </w:rPr>
        <w:t xml:space="preserve"> to be lacking </w:t>
      </w:r>
      <w:r w:rsidRPr="00A543F9">
        <w:rPr>
          <w:sz w:val="24"/>
          <w:szCs w:val="24"/>
          <w:lang w:val="en-GB"/>
        </w:rPr>
        <w:lastRenderedPageBreak/>
        <w:t>know-how</w:t>
      </w:r>
      <w:r w:rsidR="002D2E90" w:rsidRPr="00A543F9">
        <w:rPr>
          <w:sz w:val="24"/>
          <w:szCs w:val="24"/>
          <w:lang w:val="en-GB"/>
        </w:rPr>
        <w:t xml:space="preserve"> on</w:t>
      </w:r>
      <w:r w:rsidRPr="00A543F9">
        <w:rPr>
          <w:sz w:val="24"/>
          <w:szCs w:val="24"/>
          <w:lang w:val="en-GB"/>
        </w:rPr>
        <w:t xml:space="preserve"> plant</w:t>
      </w:r>
      <w:r w:rsidR="002D2E90" w:rsidRPr="00A543F9">
        <w:rPr>
          <w:sz w:val="24"/>
          <w:szCs w:val="24"/>
          <w:lang w:val="en-GB"/>
        </w:rPr>
        <w:t xml:space="preserve"> operating</w:t>
      </w:r>
      <w:r w:rsidRPr="00A543F9">
        <w:rPr>
          <w:sz w:val="24"/>
          <w:szCs w:val="24"/>
          <w:lang w:val="en-GB"/>
        </w:rPr>
        <w:t>.</w:t>
      </w:r>
      <w:r w:rsidR="005F2A0E" w:rsidRPr="00A543F9">
        <w:rPr>
          <w:sz w:val="24"/>
          <w:szCs w:val="24"/>
          <w:lang w:val="en-GB"/>
        </w:rPr>
        <w:t xml:space="preserve"> Capacity building in renewable will lead to greening e</w:t>
      </w:r>
      <w:r w:rsidR="005F2A0E" w:rsidRPr="00A543F9">
        <w:rPr>
          <w:sz w:val="24"/>
          <w:szCs w:val="24"/>
          <w:lang w:val="en-GB"/>
        </w:rPr>
        <w:t>n</w:t>
      </w:r>
      <w:r w:rsidR="005F2A0E" w:rsidRPr="00A543F9">
        <w:rPr>
          <w:sz w:val="24"/>
          <w:szCs w:val="24"/>
          <w:lang w:val="en-GB"/>
        </w:rPr>
        <w:t xml:space="preserve">ergy sector as well as mitigating climate change in Aral Sea basin. </w:t>
      </w:r>
    </w:p>
    <w:p w:rsidR="002D2E90" w:rsidRPr="00A543F9" w:rsidRDefault="002D2E90" w:rsidP="0024524A">
      <w:pPr>
        <w:pStyle w:val="a9"/>
        <w:spacing w:after="120"/>
        <w:jc w:val="both"/>
        <w:rPr>
          <w:sz w:val="24"/>
          <w:szCs w:val="24"/>
          <w:lang w:val="en-GB"/>
        </w:rPr>
      </w:pPr>
    </w:p>
    <w:p w:rsidR="00EA7265" w:rsidRPr="00A543F9" w:rsidRDefault="00EA7265" w:rsidP="0024524A">
      <w:pPr>
        <w:pStyle w:val="a9"/>
        <w:numPr>
          <w:ilvl w:val="0"/>
          <w:numId w:val="15"/>
        </w:numPr>
        <w:spacing w:after="120"/>
        <w:jc w:val="both"/>
        <w:rPr>
          <w:sz w:val="24"/>
          <w:szCs w:val="24"/>
          <w:lang w:val="en-GB"/>
        </w:rPr>
      </w:pPr>
      <w:r w:rsidRPr="00A543F9">
        <w:rPr>
          <w:sz w:val="24"/>
          <w:szCs w:val="24"/>
          <w:lang w:val="en-GB"/>
        </w:rPr>
        <w:t>Like in most newly industrializing countries, in Uzbekistan biogas production conce</w:t>
      </w:r>
      <w:r w:rsidRPr="00A543F9">
        <w:rPr>
          <w:sz w:val="24"/>
          <w:szCs w:val="24"/>
          <w:lang w:val="en-GB"/>
        </w:rPr>
        <w:t>n</w:t>
      </w:r>
      <w:r w:rsidRPr="00A543F9">
        <w:rPr>
          <w:sz w:val="24"/>
          <w:szCs w:val="24"/>
          <w:lang w:val="en-GB"/>
        </w:rPr>
        <w:t>trates on animal manure. However</w:t>
      </w:r>
      <w:r w:rsidR="00BC2B51" w:rsidRPr="00A543F9">
        <w:rPr>
          <w:sz w:val="24"/>
          <w:szCs w:val="24"/>
          <w:lang w:val="en-GB"/>
        </w:rPr>
        <w:t>,</w:t>
      </w:r>
      <w:r w:rsidRPr="00A543F9">
        <w:rPr>
          <w:sz w:val="24"/>
          <w:szCs w:val="24"/>
          <w:lang w:val="en-GB"/>
        </w:rPr>
        <w:t xml:space="preserve"> </w:t>
      </w:r>
      <w:r w:rsidR="00BC2B51" w:rsidRPr="00A543F9">
        <w:rPr>
          <w:sz w:val="24"/>
          <w:szCs w:val="24"/>
          <w:lang w:val="en-GB"/>
        </w:rPr>
        <w:t>ex</w:t>
      </w:r>
      <w:r w:rsidRPr="00A543F9">
        <w:rPr>
          <w:sz w:val="24"/>
          <w:szCs w:val="24"/>
          <w:lang w:val="en-GB"/>
        </w:rPr>
        <w:t xml:space="preserve">crements are </w:t>
      </w:r>
      <w:r w:rsidR="00BC2B51" w:rsidRPr="00A543F9">
        <w:rPr>
          <w:sz w:val="24"/>
          <w:szCs w:val="24"/>
          <w:lang w:val="en-GB"/>
        </w:rPr>
        <w:t>not optimal for anaerobic digestion, because they have already passed through an intestine of an animal, where the easily d</w:t>
      </w:r>
      <w:r w:rsidR="00BC2B51" w:rsidRPr="00A543F9">
        <w:rPr>
          <w:sz w:val="24"/>
          <w:szCs w:val="24"/>
          <w:lang w:val="en-GB"/>
        </w:rPr>
        <w:t>e</w:t>
      </w:r>
      <w:r w:rsidR="00BC2B51" w:rsidRPr="00A543F9">
        <w:rPr>
          <w:sz w:val="24"/>
          <w:szCs w:val="24"/>
          <w:lang w:val="en-GB"/>
        </w:rPr>
        <w:t>gradable matter already has been digested. Undigested organic matter, such as harvesting or organic household wastes, show a significant higher biogas potential than animal m</w:t>
      </w:r>
      <w:r w:rsidR="00BC2B51" w:rsidRPr="00A543F9">
        <w:rPr>
          <w:sz w:val="24"/>
          <w:szCs w:val="24"/>
          <w:lang w:val="en-GB"/>
        </w:rPr>
        <w:t>a</w:t>
      </w:r>
      <w:r w:rsidR="00BC2B51" w:rsidRPr="00A543F9">
        <w:rPr>
          <w:sz w:val="24"/>
          <w:szCs w:val="24"/>
          <w:lang w:val="en-GB"/>
        </w:rPr>
        <w:t>nure. Though, the installations visited concentrate on animal manure alone without su</w:t>
      </w:r>
      <w:r w:rsidR="00BC2B51" w:rsidRPr="00A543F9">
        <w:rPr>
          <w:sz w:val="24"/>
          <w:szCs w:val="24"/>
          <w:lang w:val="en-GB"/>
        </w:rPr>
        <w:t>p</w:t>
      </w:r>
      <w:r w:rsidR="00BC2B51" w:rsidRPr="00A543F9">
        <w:rPr>
          <w:sz w:val="24"/>
          <w:szCs w:val="24"/>
          <w:lang w:val="en-GB"/>
        </w:rPr>
        <w:t>plementing undigested so-called “co-substrates”.</w:t>
      </w:r>
    </w:p>
    <w:p w:rsidR="00EA7265" w:rsidRPr="00A543F9" w:rsidRDefault="00EA7265" w:rsidP="0024524A">
      <w:pPr>
        <w:pStyle w:val="a9"/>
        <w:jc w:val="both"/>
        <w:rPr>
          <w:sz w:val="24"/>
          <w:szCs w:val="24"/>
          <w:lang w:val="en-GB"/>
        </w:rPr>
      </w:pPr>
    </w:p>
    <w:p w:rsidR="002D0526" w:rsidRPr="00A543F9" w:rsidRDefault="002D0526" w:rsidP="0024524A">
      <w:pPr>
        <w:pStyle w:val="a9"/>
        <w:numPr>
          <w:ilvl w:val="0"/>
          <w:numId w:val="15"/>
        </w:numPr>
        <w:spacing w:after="120"/>
        <w:jc w:val="both"/>
        <w:rPr>
          <w:sz w:val="24"/>
          <w:szCs w:val="24"/>
          <w:lang w:val="en-GB"/>
        </w:rPr>
      </w:pPr>
      <w:r w:rsidRPr="00A543F9">
        <w:rPr>
          <w:sz w:val="24"/>
          <w:szCs w:val="24"/>
          <w:lang w:val="en-GB"/>
        </w:rPr>
        <w:t xml:space="preserve">There are large farms with a high potential </w:t>
      </w:r>
      <w:r w:rsidR="0081347B" w:rsidRPr="00A543F9">
        <w:rPr>
          <w:sz w:val="24"/>
          <w:szCs w:val="24"/>
          <w:lang w:val="en-GB"/>
        </w:rPr>
        <w:t>for</w:t>
      </w:r>
      <w:r w:rsidRPr="00A543F9">
        <w:rPr>
          <w:sz w:val="24"/>
          <w:szCs w:val="24"/>
          <w:lang w:val="en-GB"/>
        </w:rPr>
        <w:t xml:space="preserve"> produc</w:t>
      </w:r>
      <w:r w:rsidR="0081347B" w:rsidRPr="00A543F9">
        <w:rPr>
          <w:sz w:val="24"/>
          <w:szCs w:val="24"/>
          <w:lang w:val="en-GB"/>
        </w:rPr>
        <w:t>ing</w:t>
      </w:r>
      <w:r w:rsidRPr="00A543F9">
        <w:rPr>
          <w:sz w:val="24"/>
          <w:szCs w:val="24"/>
          <w:lang w:val="en-GB"/>
        </w:rPr>
        <w:t xml:space="preserve"> biogas each. </w:t>
      </w:r>
      <w:r w:rsidR="0081347B" w:rsidRPr="00A543F9">
        <w:rPr>
          <w:sz w:val="24"/>
          <w:szCs w:val="24"/>
          <w:lang w:val="en-GB"/>
        </w:rPr>
        <w:t xml:space="preserve">They can produce a lot more energy than just covering their own need. </w:t>
      </w:r>
      <w:r w:rsidRPr="00A543F9">
        <w:rPr>
          <w:sz w:val="24"/>
          <w:szCs w:val="24"/>
          <w:lang w:val="en-GB"/>
        </w:rPr>
        <w:t xml:space="preserve">Unfortunately, these </w:t>
      </w:r>
      <w:r w:rsidR="0081347B" w:rsidRPr="00A543F9">
        <w:rPr>
          <w:sz w:val="24"/>
          <w:szCs w:val="24"/>
          <w:lang w:val="en-GB"/>
        </w:rPr>
        <w:t xml:space="preserve">big </w:t>
      </w:r>
      <w:r w:rsidRPr="00A543F9">
        <w:rPr>
          <w:sz w:val="24"/>
          <w:szCs w:val="24"/>
          <w:lang w:val="en-GB"/>
        </w:rPr>
        <w:t xml:space="preserve">farms are normally far from </w:t>
      </w:r>
      <w:r w:rsidR="00ED517A" w:rsidRPr="00A543F9">
        <w:rPr>
          <w:sz w:val="24"/>
          <w:szCs w:val="24"/>
          <w:lang w:val="en-GB"/>
        </w:rPr>
        <w:t>villages</w:t>
      </w:r>
      <w:r w:rsidR="0081347B" w:rsidRPr="00A543F9">
        <w:rPr>
          <w:sz w:val="24"/>
          <w:szCs w:val="24"/>
          <w:lang w:val="en-GB"/>
        </w:rPr>
        <w:t xml:space="preserve"> and houses</w:t>
      </w:r>
      <w:r w:rsidR="00ED517A" w:rsidRPr="00A543F9">
        <w:rPr>
          <w:sz w:val="24"/>
          <w:szCs w:val="24"/>
          <w:lang w:val="en-GB"/>
        </w:rPr>
        <w:t xml:space="preserve">, </w:t>
      </w:r>
      <w:r w:rsidR="0081347B" w:rsidRPr="00A543F9">
        <w:rPr>
          <w:sz w:val="24"/>
          <w:szCs w:val="24"/>
          <w:lang w:val="en-GB"/>
        </w:rPr>
        <w:t>which could use the surplus heat for heating their buildings.</w:t>
      </w:r>
    </w:p>
    <w:p w:rsidR="0081347B" w:rsidRPr="00A543F9" w:rsidRDefault="0081347B" w:rsidP="0024524A">
      <w:pPr>
        <w:pStyle w:val="a9"/>
        <w:jc w:val="both"/>
        <w:rPr>
          <w:sz w:val="24"/>
          <w:szCs w:val="24"/>
          <w:lang w:val="en-GB"/>
        </w:rPr>
      </w:pPr>
    </w:p>
    <w:p w:rsidR="00156D11" w:rsidRPr="00A543F9" w:rsidRDefault="00156D11" w:rsidP="0024524A">
      <w:pPr>
        <w:spacing w:after="120"/>
        <w:jc w:val="both"/>
        <w:rPr>
          <w:b/>
          <w:i/>
          <w:sz w:val="24"/>
          <w:szCs w:val="24"/>
          <w:lang w:val="en-GB"/>
        </w:rPr>
      </w:pPr>
      <w:r w:rsidRPr="00A543F9">
        <w:rPr>
          <w:b/>
          <w:i/>
          <w:sz w:val="24"/>
          <w:szCs w:val="24"/>
          <w:lang w:val="en-GB"/>
        </w:rPr>
        <w:t>Biogas on the farms visited</w:t>
      </w:r>
    </w:p>
    <w:p w:rsidR="00BC300C" w:rsidRPr="00A543F9" w:rsidRDefault="00736C8C" w:rsidP="0024524A">
      <w:pPr>
        <w:pStyle w:val="a9"/>
        <w:numPr>
          <w:ilvl w:val="0"/>
          <w:numId w:val="16"/>
        </w:numPr>
        <w:spacing w:after="120"/>
        <w:jc w:val="both"/>
        <w:rPr>
          <w:sz w:val="24"/>
          <w:szCs w:val="24"/>
          <w:lang w:val="en-GB"/>
        </w:rPr>
      </w:pPr>
      <w:r w:rsidRPr="00A543F9">
        <w:rPr>
          <w:sz w:val="24"/>
          <w:szCs w:val="24"/>
          <w:lang w:val="en-GB"/>
        </w:rPr>
        <w:t>On the majority of the farms visited, the cattle is (at least in summer) outside in a coral on the unpaved, natural ground. Therefore, it is difficult to collect all the excrements wid</w:t>
      </w:r>
      <w:r w:rsidRPr="00A543F9">
        <w:rPr>
          <w:sz w:val="24"/>
          <w:szCs w:val="24"/>
          <w:lang w:val="en-GB"/>
        </w:rPr>
        <w:t>e</w:t>
      </w:r>
      <w:r w:rsidRPr="00A543F9">
        <w:rPr>
          <w:sz w:val="24"/>
          <w:szCs w:val="24"/>
          <w:lang w:val="en-GB"/>
        </w:rPr>
        <w:t xml:space="preserve">spread </w:t>
      </w:r>
      <w:r w:rsidR="00BC300C" w:rsidRPr="00A543F9">
        <w:rPr>
          <w:sz w:val="24"/>
          <w:szCs w:val="24"/>
          <w:lang w:val="en-GB"/>
        </w:rPr>
        <w:t>on the ground.</w:t>
      </w:r>
    </w:p>
    <w:p w:rsidR="00BC300C" w:rsidRPr="00A543F9" w:rsidRDefault="00BC300C" w:rsidP="0024524A">
      <w:pPr>
        <w:pStyle w:val="a9"/>
        <w:spacing w:after="120"/>
        <w:jc w:val="both"/>
        <w:rPr>
          <w:sz w:val="24"/>
          <w:szCs w:val="24"/>
          <w:lang w:val="en-GB"/>
        </w:rPr>
      </w:pPr>
    </w:p>
    <w:p w:rsidR="00BC300C" w:rsidRPr="00A543F9" w:rsidRDefault="00BC300C" w:rsidP="0024524A">
      <w:pPr>
        <w:pStyle w:val="a9"/>
        <w:numPr>
          <w:ilvl w:val="0"/>
          <w:numId w:val="16"/>
        </w:numPr>
        <w:spacing w:after="120"/>
        <w:jc w:val="both"/>
        <w:rPr>
          <w:sz w:val="24"/>
          <w:szCs w:val="24"/>
          <w:lang w:val="en-GB"/>
        </w:rPr>
      </w:pPr>
      <w:r w:rsidRPr="00A543F9">
        <w:rPr>
          <w:sz w:val="24"/>
          <w:szCs w:val="24"/>
          <w:lang w:val="en-GB"/>
        </w:rPr>
        <w:t xml:space="preserve">A large part of the excrements is dropped behind the cows when eating at the cratch. But this (wet) manure is mixed with earth and stones, i.e. it is not convenient to be used for digestion in a biogas plant that digests liquid </w:t>
      </w:r>
      <w:r w:rsidR="004A0A88" w:rsidRPr="00A543F9">
        <w:rPr>
          <w:sz w:val="24"/>
          <w:szCs w:val="24"/>
          <w:lang w:val="en-GB"/>
        </w:rPr>
        <w:t>input material</w:t>
      </w:r>
      <w:r w:rsidRPr="00A543F9">
        <w:rPr>
          <w:sz w:val="24"/>
          <w:szCs w:val="24"/>
          <w:lang w:val="en-GB"/>
        </w:rPr>
        <w:t>: In the digester there will a</w:t>
      </w:r>
      <w:r w:rsidRPr="00A543F9">
        <w:rPr>
          <w:sz w:val="24"/>
          <w:szCs w:val="24"/>
          <w:lang w:val="en-GB"/>
        </w:rPr>
        <w:t>c</w:t>
      </w:r>
      <w:r w:rsidRPr="00A543F9">
        <w:rPr>
          <w:sz w:val="24"/>
          <w:szCs w:val="24"/>
          <w:lang w:val="en-GB"/>
        </w:rPr>
        <w:t xml:space="preserve">cumulate sediments of inert material reducing </w:t>
      </w:r>
      <w:r w:rsidR="004A0A88" w:rsidRPr="00A543F9">
        <w:rPr>
          <w:sz w:val="24"/>
          <w:szCs w:val="24"/>
          <w:lang w:val="en-GB"/>
        </w:rPr>
        <w:t xml:space="preserve">very </w:t>
      </w:r>
      <w:r w:rsidRPr="00A543F9">
        <w:rPr>
          <w:sz w:val="24"/>
          <w:szCs w:val="24"/>
          <w:lang w:val="en-GB"/>
        </w:rPr>
        <w:t>quickly the operating volume and n</w:t>
      </w:r>
      <w:r w:rsidRPr="00A543F9">
        <w:rPr>
          <w:sz w:val="24"/>
          <w:szCs w:val="24"/>
          <w:lang w:val="en-GB"/>
        </w:rPr>
        <w:t>e</w:t>
      </w:r>
      <w:r w:rsidRPr="00A543F9">
        <w:rPr>
          <w:sz w:val="24"/>
          <w:szCs w:val="24"/>
          <w:lang w:val="en-GB"/>
        </w:rPr>
        <w:t>cessitating costly and laborious revisions of the plant in short intervals.</w:t>
      </w:r>
    </w:p>
    <w:p w:rsidR="004A0A88" w:rsidRPr="00A543F9" w:rsidRDefault="004A0A88" w:rsidP="0024524A">
      <w:pPr>
        <w:pStyle w:val="a9"/>
        <w:jc w:val="both"/>
        <w:rPr>
          <w:sz w:val="24"/>
          <w:szCs w:val="24"/>
          <w:lang w:val="en-GB"/>
        </w:rPr>
      </w:pPr>
    </w:p>
    <w:p w:rsidR="00B7647B" w:rsidRDefault="004A0A88" w:rsidP="0024524A">
      <w:pPr>
        <w:pStyle w:val="a9"/>
        <w:numPr>
          <w:ilvl w:val="0"/>
          <w:numId w:val="16"/>
        </w:numPr>
        <w:spacing w:after="120"/>
        <w:jc w:val="both"/>
        <w:rPr>
          <w:sz w:val="24"/>
          <w:szCs w:val="24"/>
          <w:lang w:val="en-GB"/>
        </w:rPr>
      </w:pPr>
      <w:bookmarkStart w:id="0" w:name="_GoBack"/>
      <w:bookmarkEnd w:id="0"/>
      <w:r w:rsidRPr="00A543F9">
        <w:rPr>
          <w:sz w:val="24"/>
          <w:szCs w:val="24"/>
          <w:lang w:val="en-GB"/>
        </w:rPr>
        <w:t xml:space="preserve">If digesting cattle manure, or the manure has to be collected on a paved ground (at least behind the cratches) or the ground behind the scratches has to be excavated ~40 cm and filled with harvesting wastes (cotton, rice etc.). </w:t>
      </w:r>
      <w:r w:rsidR="00072ACC" w:rsidRPr="00A543F9">
        <w:rPr>
          <w:sz w:val="24"/>
          <w:szCs w:val="24"/>
          <w:lang w:val="en-GB"/>
        </w:rPr>
        <w:t>T</w:t>
      </w:r>
      <w:r w:rsidRPr="00A543F9">
        <w:rPr>
          <w:sz w:val="24"/>
          <w:szCs w:val="24"/>
          <w:lang w:val="en-GB"/>
        </w:rPr>
        <w:t>hen the upper layer with a mixture of manure and some harvesting waste – which has to be replaced afterwards – can be fed into the biogas plant.</w:t>
      </w:r>
      <w:r w:rsidR="00072ACC" w:rsidRPr="00A543F9">
        <w:rPr>
          <w:sz w:val="24"/>
          <w:szCs w:val="24"/>
          <w:lang w:val="en-GB"/>
        </w:rPr>
        <w:t xml:space="preserve"> This mixture will result in a significantly higher biogas yield.</w:t>
      </w:r>
      <w:r w:rsidR="0024524A">
        <w:rPr>
          <w:sz w:val="24"/>
          <w:szCs w:val="24"/>
          <w:lang w:val="en-GB"/>
        </w:rPr>
        <w:t xml:space="preserve"> </w:t>
      </w:r>
      <w:r w:rsidR="00B7647B" w:rsidRPr="0024524A">
        <w:rPr>
          <w:sz w:val="24"/>
          <w:szCs w:val="24"/>
          <w:lang w:val="en-GB"/>
        </w:rPr>
        <w:t xml:space="preserve">This solution would have also a sanitary advantage: the cows will stay no more in the mud, but on a more hygienic, less wet surface. </w:t>
      </w:r>
      <w:r w:rsidR="00B7647B" w:rsidRPr="0024524A">
        <w:rPr>
          <w:sz w:val="24"/>
          <w:szCs w:val="24"/>
          <w:lang w:val="en-GB"/>
        </w:rPr>
        <w:tab/>
      </w:r>
      <w:r w:rsidR="00B7647B" w:rsidRPr="0024524A">
        <w:rPr>
          <w:sz w:val="24"/>
          <w:szCs w:val="24"/>
          <w:lang w:val="en-GB"/>
        </w:rPr>
        <w:tab/>
      </w:r>
      <w:r w:rsidR="00B7647B" w:rsidRPr="0024524A">
        <w:rPr>
          <w:sz w:val="24"/>
          <w:szCs w:val="24"/>
          <w:lang w:val="en-GB"/>
        </w:rPr>
        <w:tab/>
      </w:r>
      <w:r w:rsidR="00B7647B" w:rsidRPr="0024524A">
        <w:rPr>
          <w:sz w:val="24"/>
          <w:szCs w:val="24"/>
          <w:lang w:val="en-GB"/>
        </w:rPr>
        <w:tab/>
      </w:r>
    </w:p>
    <w:p w:rsidR="0024524A" w:rsidRPr="0024524A" w:rsidRDefault="0024524A" w:rsidP="0024524A">
      <w:pPr>
        <w:pStyle w:val="a9"/>
        <w:rPr>
          <w:sz w:val="24"/>
          <w:szCs w:val="24"/>
          <w:lang w:val="en-GB"/>
        </w:rPr>
      </w:pPr>
    </w:p>
    <w:p w:rsidR="00B7647B" w:rsidRPr="00A543F9" w:rsidRDefault="00E703E6" w:rsidP="005F2A0E">
      <w:pPr>
        <w:pStyle w:val="a9"/>
        <w:numPr>
          <w:ilvl w:val="0"/>
          <w:numId w:val="16"/>
        </w:numPr>
        <w:spacing w:after="120"/>
        <w:jc w:val="both"/>
        <w:rPr>
          <w:sz w:val="24"/>
          <w:szCs w:val="24"/>
          <w:lang w:val="en-GB"/>
        </w:rPr>
      </w:pPr>
      <w:r w:rsidRPr="00A543F9">
        <w:rPr>
          <w:sz w:val="24"/>
          <w:szCs w:val="24"/>
          <w:lang w:val="en-GB"/>
        </w:rPr>
        <w:t>At first sight, three designs could be appropriate for the Uzbek farms:</w:t>
      </w:r>
    </w:p>
    <w:p w:rsidR="00373107" w:rsidRPr="00A543F9" w:rsidRDefault="00373107" w:rsidP="005F2A0E">
      <w:pPr>
        <w:pStyle w:val="a9"/>
        <w:spacing w:after="120"/>
        <w:ind w:left="1080"/>
        <w:jc w:val="both"/>
        <w:rPr>
          <w:sz w:val="24"/>
          <w:szCs w:val="24"/>
          <w:lang w:val="en-GB"/>
        </w:rPr>
      </w:pPr>
    </w:p>
    <w:p w:rsidR="00E703E6" w:rsidRPr="00A543F9" w:rsidRDefault="00E703E6" w:rsidP="005F2A0E">
      <w:pPr>
        <w:pStyle w:val="a9"/>
        <w:numPr>
          <w:ilvl w:val="0"/>
          <w:numId w:val="17"/>
        </w:numPr>
        <w:spacing w:after="120"/>
        <w:jc w:val="both"/>
        <w:rPr>
          <w:sz w:val="24"/>
          <w:szCs w:val="24"/>
          <w:lang w:val="en-GB"/>
        </w:rPr>
      </w:pPr>
      <w:r w:rsidRPr="00A543F9">
        <w:rPr>
          <w:sz w:val="24"/>
          <w:szCs w:val="24"/>
          <w:lang w:val="en-GB"/>
        </w:rPr>
        <w:t>An</w:t>
      </w:r>
      <w:r w:rsidRPr="00A543F9">
        <w:rPr>
          <w:color w:val="009900"/>
          <w:sz w:val="24"/>
          <w:szCs w:val="24"/>
          <w:lang w:val="en-GB"/>
        </w:rPr>
        <w:t xml:space="preserve"> </w:t>
      </w:r>
      <w:r w:rsidRPr="00A543F9">
        <w:rPr>
          <w:b/>
          <w:color w:val="009900"/>
          <w:sz w:val="24"/>
          <w:szCs w:val="24"/>
          <w:lang w:val="en-GB"/>
        </w:rPr>
        <w:t>improved design of the simple liquid manure digester</w:t>
      </w:r>
      <w:r w:rsidRPr="00A543F9">
        <w:rPr>
          <w:sz w:val="24"/>
          <w:szCs w:val="24"/>
          <w:lang w:val="en-GB"/>
        </w:rPr>
        <w:t xml:space="preserve"> of farm 9 to cover the heat demand </w:t>
      </w:r>
      <w:r w:rsidR="00373107" w:rsidRPr="00A543F9">
        <w:rPr>
          <w:sz w:val="24"/>
          <w:szCs w:val="24"/>
          <w:lang w:val="en-GB"/>
        </w:rPr>
        <w:t>of</w:t>
      </w:r>
      <w:r w:rsidRPr="00A543F9">
        <w:rPr>
          <w:sz w:val="24"/>
          <w:szCs w:val="24"/>
          <w:lang w:val="en-GB"/>
        </w:rPr>
        <w:t xml:space="preserve"> small farms like farm 8, where the cattle is inside in wintertime.</w:t>
      </w:r>
    </w:p>
    <w:p w:rsidR="00373107" w:rsidRPr="00A543F9" w:rsidRDefault="00373107" w:rsidP="005F2A0E">
      <w:pPr>
        <w:pStyle w:val="a9"/>
        <w:spacing w:after="120"/>
        <w:ind w:left="1080"/>
        <w:jc w:val="both"/>
        <w:rPr>
          <w:sz w:val="24"/>
          <w:szCs w:val="24"/>
          <w:lang w:val="en-GB"/>
        </w:rPr>
      </w:pPr>
    </w:p>
    <w:p w:rsidR="006D569B" w:rsidRPr="00A543F9" w:rsidRDefault="00E703E6" w:rsidP="005F2A0E">
      <w:pPr>
        <w:pStyle w:val="a9"/>
        <w:numPr>
          <w:ilvl w:val="0"/>
          <w:numId w:val="17"/>
        </w:numPr>
        <w:spacing w:after="120"/>
        <w:jc w:val="both"/>
        <w:rPr>
          <w:sz w:val="24"/>
          <w:szCs w:val="24"/>
          <w:lang w:val="en-GB"/>
        </w:rPr>
      </w:pPr>
      <w:r w:rsidRPr="00A543F9">
        <w:rPr>
          <w:sz w:val="24"/>
          <w:szCs w:val="24"/>
          <w:lang w:val="en-GB"/>
        </w:rPr>
        <w:t xml:space="preserve">Simple </w:t>
      </w:r>
      <w:r w:rsidRPr="00A543F9">
        <w:rPr>
          <w:b/>
          <w:color w:val="009900"/>
          <w:sz w:val="24"/>
          <w:szCs w:val="24"/>
          <w:lang w:val="en-GB"/>
        </w:rPr>
        <w:t xml:space="preserve">garage type solid waste </w:t>
      </w:r>
      <w:r w:rsidR="00373107" w:rsidRPr="00A543F9">
        <w:rPr>
          <w:b/>
          <w:color w:val="009900"/>
          <w:sz w:val="24"/>
          <w:szCs w:val="24"/>
          <w:lang w:val="en-GB"/>
        </w:rPr>
        <w:t xml:space="preserve">batch </w:t>
      </w:r>
      <w:r w:rsidRPr="00A543F9">
        <w:rPr>
          <w:b/>
          <w:color w:val="009900"/>
          <w:sz w:val="24"/>
          <w:szCs w:val="24"/>
          <w:lang w:val="en-GB"/>
        </w:rPr>
        <w:t>digesters</w:t>
      </w:r>
      <w:r w:rsidRPr="00A543F9">
        <w:rPr>
          <w:sz w:val="24"/>
          <w:szCs w:val="24"/>
          <w:lang w:val="en-GB"/>
        </w:rPr>
        <w:t>, such as developed by Renergon</w:t>
      </w:r>
      <w:r w:rsidR="00373107" w:rsidRPr="00A543F9">
        <w:rPr>
          <w:sz w:val="24"/>
          <w:szCs w:val="24"/>
          <w:lang w:val="en-GB"/>
        </w:rPr>
        <w:t xml:space="preserve"> (</w:t>
      </w:r>
      <w:hyperlink r:id="rId9" w:anchor="&amp;panel1-2" w:history="1">
        <w:r w:rsidR="00373107" w:rsidRPr="00A543F9">
          <w:rPr>
            <w:rStyle w:val="aa"/>
            <w:sz w:val="24"/>
            <w:szCs w:val="24"/>
            <w:lang w:val="en-GB"/>
          </w:rPr>
          <w:t>http://www.renergon.ch/en/</w:t>
        </w:r>
      </w:hyperlink>
      <w:r w:rsidR="00373107" w:rsidRPr="00A543F9">
        <w:rPr>
          <w:sz w:val="24"/>
          <w:szCs w:val="24"/>
          <w:lang w:val="en-GB"/>
        </w:rPr>
        <w:t>)</w:t>
      </w:r>
      <w:r w:rsidRPr="00A543F9">
        <w:rPr>
          <w:sz w:val="24"/>
          <w:szCs w:val="24"/>
          <w:lang w:val="en-GB"/>
        </w:rPr>
        <w:t>,</w:t>
      </w:r>
      <w:r w:rsidR="00373107" w:rsidRPr="00A543F9">
        <w:rPr>
          <w:sz w:val="24"/>
          <w:szCs w:val="24"/>
          <w:lang w:val="en-GB"/>
        </w:rPr>
        <w:t xml:space="preserve"> </w:t>
      </w:r>
      <w:r w:rsidRPr="00A543F9">
        <w:rPr>
          <w:sz w:val="24"/>
          <w:szCs w:val="24"/>
          <w:lang w:val="en-GB"/>
        </w:rPr>
        <w:t>Pöttinger</w:t>
      </w:r>
      <w:r w:rsidR="00373107" w:rsidRPr="00A543F9">
        <w:rPr>
          <w:sz w:val="24"/>
          <w:szCs w:val="24"/>
          <w:lang w:val="en-GB"/>
        </w:rPr>
        <w:t xml:space="preserve"> (</w:t>
      </w:r>
      <w:hyperlink r:id="rId10" w:history="1">
        <w:r w:rsidR="00373107" w:rsidRPr="00A543F9">
          <w:rPr>
            <w:rStyle w:val="aa"/>
            <w:sz w:val="24"/>
            <w:szCs w:val="24"/>
            <w:lang w:val="en-GB"/>
          </w:rPr>
          <w:t>http://mobigas.poettinger-oneworld.at)</w:t>
        </w:r>
      </w:hyperlink>
      <w:r w:rsidRPr="00A543F9">
        <w:rPr>
          <w:sz w:val="24"/>
          <w:szCs w:val="24"/>
          <w:lang w:val="en-GB"/>
        </w:rPr>
        <w:t xml:space="preserve"> and other companies</w:t>
      </w:r>
      <w:r w:rsidR="00373107" w:rsidRPr="00A543F9">
        <w:rPr>
          <w:sz w:val="24"/>
          <w:szCs w:val="24"/>
          <w:lang w:val="en-GB"/>
        </w:rPr>
        <w:t>. Here, the solid manure is filled by turns with a truck into 3-5 co</w:t>
      </w:r>
      <w:r w:rsidR="00373107" w:rsidRPr="00A543F9">
        <w:rPr>
          <w:sz w:val="24"/>
          <w:szCs w:val="24"/>
          <w:lang w:val="en-GB"/>
        </w:rPr>
        <w:t>n</w:t>
      </w:r>
      <w:r w:rsidR="00373107" w:rsidRPr="00A543F9">
        <w:rPr>
          <w:sz w:val="24"/>
          <w:szCs w:val="24"/>
          <w:lang w:val="en-GB"/>
        </w:rPr>
        <w:t xml:space="preserve">tainers, where the material is digested over 4-5 weeks. </w:t>
      </w:r>
      <w:r w:rsidR="006D569B" w:rsidRPr="00A543F9">
        <w:rPr>
          <w:sz w:val="24"/>
          <w:szCs w:val="24"/>
          <w:lang w:val="en-GB"/>
        </w:rPr>
        <w:t>This solution shows several advantages:</w:t>
      </w:r>
    </w:p>
    <w:p w:rsidR="006D569B" w:rsidRPr="00A543F9" w:rsidRDefault="006D569B" w:rsidP="005F2A0E">
      <w:pPr>
        <w:pStyle w:val="a9"/>
        <w:ind w:left="1560" w:hanging="426"/>
        <w:jc w:val="both"/>
        <w:rPr>
          <w:sz w:val="24"/>
          <w:szCs w:val="24"/>
          <w:lang w:val="en-GB"/>
        </w:rPr>
      </w:pPr>
      <w:r w:rsidRPr="00A543F9">
        <w:rPr>
          <w:sz w:val="24"/>
          <w:szCs w:val="24"/>
          <w:lang w:val="en-GB"/>
        </w:rPr>
        <w:t xml:space="preserve">1.  </w:t>
      </w:r>
      <w:r w:rsidRPr="00A543F9">
        <w:rPr>
          <w:sz w:val="24"/>
          <w:szCs w:val="24"/>
          <w:lang w:val="en-GB"/>
        </w:rPr>
        <w:tab/>
        <w:t>There is no need for unnecessary dilution; water just requires volume, does not produce any gas and has to be heated to digestion temperature! Besides of saving water and energy, there is a higher biogas output per digester volume.</w:t>
      </w:r>
    </w:p>
    <w:p w:rsidR="006D569B" w:rsidRPr="00A543F9" w:rsidRDefault="006D569B" w:rsidP="005F2A0E">
      <w:pPr>
        <w:pStyle w:val="a9"/>
        <w:ind w:left="1560" w:hanging="426"/>
        <w:jc w:val="both"/>
        <w:rPr>
          <w:sz w:val="24"/>
          <w:szCs w:val="24"/>
          <w:lang w:val="en-GB"/>
        </w:rPr>
      </w:pPr>
      <w:r w:rsidRPr="00A543F9">
        <w:rPr>
          <w:sz w:val="24"/>
          <w:szCs w:val="24"/>
          <w:lang w:val="en-GB"/>
        </w:rPr>
        <w:t>2.</w:t>
      </w:r>
      <w:r w:rsidRPr="00A543F9">
        <w:rPr>
          <w:sz w:val="24"/>
          <w:szCs w:val="24"/>
          <w:lang w:val="en-GB"/>
        </w:rPr>
        <w:tab/>
        <w:t>It does not matter, if the manure is spoiled by earth and stones, because the input is loaded into and discharged from the container by truck (or by hand), i.e. the inert material remains in the digestate and can be brought out to the fields.</w:t>
      </w:r>
    </w:p>
    <w:p w:rsidR="001549AC" w:rsidRPr="00A543F9" w:rsidRDefault="001549AC" w:rsidP="005F2A0E">
      <w:pPr>
        <w:pStyle w:val="a9"/>
        <w:ind w:left="1560" w:hanging="426"/>
        <w:jc w:val="both"/>
        <w:rPr>
          <w:sz w:val="24"/>
          <w:szCs w:val="24"/>
          <w:lang w:val="en-GB"/>
        </w:rPr>
      </w:pPr>
      <w:r w:rsidRPr="00A543F9">
        <w:rPr>
          <w:sz w:val="24"/>
          <w:szCs w:val="24"/>
          <w:lang w:val="en-GB"/>
        </w:rPr>
        <w:lastRenderedPageBreak/>
        <w:t>3.</w:t>
      </w:r>
      <w:r w:rsidRPr="00A543F9">
        <w:rPr>
          <w:sz w:val="24"/>
          <w:szCs w:val="24"/>
          <w:lang w:val="en-GB"/>
        </w:rPr>
        <w:tab/>
        <w:t>It is a modular design, i.e. if there is more input material in the fut</w:t>
      </w:r>
      <w:r w:rsidR="00DD6A98" w:rsidRPr="00A543F9">
        <w:rPr>
          <w:sz w:val="24"/>
          <w:szCs w:val="24"/>
          <w:lang w:val="en-GB"/>
        </w:rPr>
        <w:t>ure</w:t>
      </w:r>
      <w:r w:rsidRPr="00A543F9">
        <w:rPr>
          <w:sz w:val="24"/>
          <w:szCs w:val="24"/>
          <w:lang w:val="en-GB"/>
        </w:rPr>
        <w:t xml:space="preserve"> it’s no problem to add an additional container.</w:t>
      </w:r>
    </w:p>
    <w:p w:rsidR="001549AC" w:rsidRPr="00A543F9" w:rsidRDefault="001549AC" w:rsidP="005F2A0E">
      <w:pPr>
        <w:pStyle w:val="a9"/>
        <w:spacing w:after="120"/>
        <w:ind w:left="1080"/>
        <w:jc w:val="both"/>
        <w:rPr>
          <w:sz w:val="24"/>
          <w:szCs w:val="24"/>
          <w:lang w:val="en-GB"/>
        </w:rPr>
      </w:pPr>
      <w:r w:rsidRPr="00A543F9">
        <w:rPr>
          <w:sz w:val="24"/>
          <w:szCs w:val="24"/>
          <w:lang w:val="en-GB"/>
        </w:rPr>
        <w:t>This would be an optimal solution for the poultry farms, especially the one near Khiva</w:t>
      </w:r>
      <w:r w:rsidR="00C84D6E" w:rsidRPr="00A543F9">
        <w:rPr>
          <w:sz w:val="24"/>
          <w:szCs w:val="24"/>
          <w:lang w:val="en-GB"/>
        </w:rPr>
        <w:t>, for covering their own high energy need.</w:t>
      </w:r>
      <w:r w:rsidRPr="00A543F9">
        <w:rPr>
          <w:sz w:val="24"/>
          <w:szCs w:val="24"/>
          <w:lang w:val="en-GB"/>
        </w:rPr>
        <w:t xml:space="preserve"> But it </w:t>
      </w:r>
      <w:r w:rsidR="00826D57" w:rsidRPr="00A543F9">
        <w:rPr>
          <w:sz w:val="24"/>
          <w:szCs w:val="24"/>
          <w:lang w:val="en-GB"/>
        </w:rPr>
        <w:t>w</w:t>
      </w:r>
      <w:r w:rsidRPr="00A543F9">
        <w:rPr>
          <w:sz w:val="24"/>
          <w:szCs w:val="24"/>
          <w:lang w:val="en-GB"/>
        </w:rPr>
        <w:t>ould also</w:t>
      </w:r>
      <w:r w:rsidR="00826D57" w:rsidRPr="00A543F9">
        <w:rPr>
          <w:sz w:val="24"/>
          <w:szCs w:val="24"/>
          <w:lang w:val="en-GB"/>
        </w:rPr>
        <w:t xml:space="preserve"> be</w:t>
      </w:r>
      <w:r w:rsidRPr="00A543F9">
        <w:rPr>
          <w:sz w:val="24"/>
          <w:szCs w:val="24"/>
          <w:lang w:val="en-GB"/>
        </w:rPr>
        <w:t xml:space="preserve"> a </w:t>
      </w:r>
      <w:r w:rsidR="00826D57" w:rsidRPr="00A543F9">
        <w:rPr>
          <w:sz w:val="24"/>
          <w:szCs w:val="24"/>
          <w:lang w:val="en-GB"/>
        </w:rPr>
        <w:t>good solution for large cattle farms having some harvesting wastes on condition that t</w:t>
      </w:r>
      <w:r w:rsidR="00C84D6E" w:rsidRPr="00A543F9">
        <w:rPr>
          <w:sz w:val="24"/>
          <w:szCs w:val="24"/>
          <w:lang w:val="en-GB"/>
        </w:rPr>
        <w:t>hey can feed the electricity at a reasonable price into the grid.</w:t>
      </w:r>
      <w:r w:rsidRPr="00A543F9">
        <w:rPr>
          <w:sz w:val="24"/>
          <w:szCs w:val="24"/>
          <w:lang w:val="en-GB"/>
        </w:rPr>
        <w:t xml:space="preserve"> </w:t>
      </w:r>
    </w:p>
    <w:p w:rsidR="00C84D6E" w:rsidRPr="00A543F9" w:rsidRDefault="00C84D6E" w:rsidP="005F2A0E">
      <w:pPr>
        <w:pStyle w:val="a9"/>
        <w:spacing w:after="120"/>
        <w:ind w:left="1080"/>
        <w:jc w:val="both"/>
        <w:rPr>
          <w:sz w:val="24"/>
          <w:szCs w:val="24"/>
          <w:lang w:val="en-GB"/>
        </w:rPr>
      </w:pPr>
    </w:p>
    <w:p w:rsidR="00E703E6" w:rsidRPr="00A543F9" w:rsidRDefault="001549AC" w:rsidP="005F2A0E">
      <w:pPr>
        <w:pStyle w:val="a9"/>
        <w:numPr>
          <w:ilvl w:val="0"/>
          <w:numId w:val="17"/>
        </w:numPr>
        <w:spacing w:after="120"/>
        <w:jc w:val="both"/>
        <w:rPr>
          <w:sz w:val="24"/>
          <w:szCs w:val="24"/>
          <w:lang w:val="en-GB"/>
        </w:rPr>
      </w:pPr>
      <w:r w:rsidRPr="00A543F9">
        <w:rPr>
          <w:sz w:val="24"/>
          <w:szCs w:val="24"/>
          <w:lang w:val="en-GB"/>
        </w:rPr>
        <w:t xml:space="preserve">A </w:t>
      </w:r>
      <w:r w:rsidRPr="00A543F9">
        <w:rPr>
          <w:b/>
          <w:color w:val="009900"/>
          <w:sz w:val="24"/>
          <w:szCs w:val="24"/>
          <w:lang w:val="en-GB"/>
        </w:rPr>
        <w:t xml:space="preserve">modified plug-flow digester </w:t>
      </w:r>
      <w:r w:rsidR="00C84D6E" w:rsidRPr="00A543F9">
        <w:rPr>
          <w:b/>
          <w:color w:val="009900"/>
          <w:sz w:val="24"/>
          <w:szCs w:val="24"/>
          <w:lang w:val="en-GB"/>
        </w:rPr>
        <w:t>for semi-liquid digestion</w:t>
      </w:r>
      <w:r w:rsidR="00C84D6E" w:rsidRPr="00A543F9">
        <w:rPr>
          <w:sz w:val="24"/>
          <w:szCs w:val="24"/>
          <w:lang w:val="en-GB"/>
        </w:rPr>
        <w:t xml:space="preserve"> such as developed by arbi in Africa (</w:t>
      </w:r>
      <w:hyperlink r:id="rId11" w:history="1">
        <w:r w:rsidR="00C84D6E" w:rsidRPr="00A543F9">
          <w:rPr>
            <w:rStyle w:val="aa"/>
            <w:sz w:val="24"/>
            <w:szCs w:val="24"/>
            <w:lang w:val="en-GB"/>
          </w:rPr>
          <w:t>http://www.repic.ch/files/6514/3645/5889/SB_Arbi_Tansania_vf_klein.pdf</w:t>
        </w:r>
      </w:hyperlink>
      <w:r w:rsidR="00C84D6E" w:rsidRPr="00A543F9">
        <w:rPr>
          <w:sz w:val="24"/>
          <w:szCs w:val="24"/>
          <w:lang w:val="en-GB"/>
        </w:rPr>
        <w:t>). In U</w:t>
      </w:r>
      <w:r w:rsidR="00C84D6E" w:rsidRPr="00A543F9">
        <w:rPr>
          <w:sz w:val="24"/>
          <w:szCs w:val="24"/>
          <w:lang w:val="en-GB"/>
        </w:rPr>
        <w:t>z</w:t>
      </w:r>
      <w:r w:rsidR="00C84D6E" w:rsidRPr="00A543F9">
        <w:rPr>
          <w:sz w:val="24"/>
          <w:szCs w:val="24"/>
          <w:lang w:val="en-GB"/>
        </w:rPr>
        <w:t>bekistan this digester has to be heated and at large volumes the mixing cannot be done any more manually, i.e. it requires some additional engineering and cannot be built immediately.</w:t>
      </w:r>
    </w:p>
    <w:p w:rsidR="00C84D6E" w:rsidRPr="00A543F9" w:rsidRDefault="00C84D6E" w:rsidP="005F2A0E">
      <w:pPr>
        <w:pStyle w:val="a9"/>
        <w:spacing w:after="120"/>
        <w:ind w:left="1080"/>
        <w:jc w:val="both"/>
        <w:rPr>
          <w:sz w:val="24"/>
          <w:szCs w:val="24"/>
          <w:lang w:val="en-GB"/>
        </w:rPr>
      </w:pPr>
      <w:r w:rsidRPr="00A543F9">
        <w:rPr>
          <w:sz w:val="24"/>
          <w:szCs w:val="24"/>
          <w:lang w:val="en-GB"/>
        </w:rPr>
        <w:t>This digester type could be the optimal solution for farm 3 on page 3, where there will be co-substrates (such as blood and rumen content from the slaughter house) in the future. Unfortunately</w:t>
      </w:r>
      <w:r w:rsidR="00DD6A98" w:rsidRPr="00A543F9">
        <w:rPr>
          <w:sz w:val="24"/>
          <w:szCs w:val="24"/>
          <w:lang w:val="en-GB"/>
        </w:rPr>
        <w:t>,</w:t>
      </w:r>
      <w:r w:rsidRPr="00A543F9">
        <w:rPr>
          <w:sz w:val="24"/>
          <w:szCs w:val="24"/>
          <w:lang w:val="en-GB"/>
        </w:rPr>
        <w:t xml:space="preserve"> this farm wants to build a </w:t>
      </w:r>
      <w:r w:rsidR="00DD6A98" w:rsidRPr="00A543F9">
        <w:rPr>
          <w:sz w:val="24"/>
          <w:szCs w:val="24"/>
          <w:lang w:val="en-GB"/>
        </w:rPr>
        <w:t xml:space="preserve">biogas </w:t>
      </w:r>
      <w:r w:rsidRPr="00A543F9">
        <w:rPr>
          <w:sz w:val="24"/>
          <w:szCs w:val="24"/>
          <w:lang w:val="en-GB"/>
        </w:rPr>
        <w:t>plant immediately</w:t>
      </w:r>
      <w:r w:rsidR="00DD6A98" w:rsidRPr="00A543F9">
        <w:rPr>
          <w:sz w:val="24"/>
          <w:szCs w:val="24"/>
          <w:lang w:val="en-GB"/>
        </w:rPr>
        <w:t>. A well working plant or will cost significantly more than the plug-flow-type or it will not work properly.</w:t>
      </w:r>
    </w:p>
    <w:sectPr w:rsidR="00C84D6E" w:rsidRPr="00A543F9" w:rsidSect="003F6605">
      <w:headerReference w:type="default" r:id="rId12"/>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14FA" w:rsidRDefault="007514FA" w:rsidP="003F6605">
      <w:r>
        <w:separator/>
      </w:r>
    </w:p>
  </w:endnote>
  <w:endnote w:type="continuationSeparator" w:id="0">
    <w:p w:rsidR="007514FA" w:rsidRDefault="007514FA" w:rsidP="003F660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14FA" w:rsidRDefault="007514FA" w:rsidP="003F6605">
      <w:r>
        <w:separator/>
      </w:r>
    </w:p>
  </w:footnote>
  <w:footnote w:type="continuationSeparator" w:id="0">
    <w:p w:rsidR="007514FA" w:rsidRDefault="007514FA" w:rsidP="003F660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28826764"/>
      <w:docPartObj>
        <w:docPartGallery w:val="Page Numbers (Top of Page)"/>
        <w:docPartUnique/>
      </w:docPartObj>
    </w:sdtPr>
    <w:sdtContent>
      <w:p w:rsidR="0081347B" w:rsidRDefault="008C7457">
        <w:pPr>
          <w:pStyle w:val="ae"/>
          <w:jc w:val="right"/>
        </w:pPr>
        <w:r>
          <w:fldChar w:fldCharType="begin"/>
        </w:r>
        <w:r w:rsidR="0081347B">
          <w:instrText>PAGE   \* MERGEFORMAT</w:instrText>
        </w:r>
        <w:r>
          <w:fldChar w:fldCharType="separate"/>
        </w:r>
        <w:r w:rsidR="00774F0A" w:rsidRPr="00774F0A">
          <w:rPr>
            <w:noProof/>
            <w:lang w:val="de-DE"/>
          </w:rPr>
          <w:t>7</w:t>
        </w:r>
        <w:r>
          <w:fldChar w:fldCharType="end"/>
        </w:r>
      </w:p>
    </w:sdtContent>
  </w:sdt>
  <w:p w:rsidR="0081347B" w:rsidRDefault="0081347B">
    <w:pPr>
      <w:pStyle w:val="a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15pt;height:11.15pt" o:bullet="t">
        <v:imagedata r:id="rId1" o:title="msoB79"/>
      </v:shape>
    </w:pict>
  </w:numPicBullet>
  <w:abstractNum w:abstractNumId="0">
    <w:nsid w:val="1CDC6690"/>
    <w:multiLevelType w:val="multilevel"/>
    <w:tmpl w:val="E7C27BF2"/>
    <w:lvl w:ilvl="0">
      <w:start w:val="1"/>
      <w:numFmt w:val="upperRoman"/>
      <w:pStyle w:val="RTU-Heading1"/>
      <w:lvlText w:val="%1."/>
      <w:lvlJc w:val="left"/>
      <w:pPr>
        <w:ind w:left="1277" w:firstLine="0"/>
      </w:pPr>
      <w:rPr>
        <w:rFonts w:hint="default"/>
      </w:rPr>
    </w:lvl>
    <w:lvl w:ilvl="1">
      <w:start w:val="1"/>
      <w:numFmt w:val="upperLetter"/>
      <w:pStyle w:val="RTU-Heading2"/>
      <w:lvlText w:val="%2."/>
      <w:lvlJc w:val="left"/>
      <w:pPr>
        <w:ind w:left="720" w:firstLine="0"/>
      </w:pPr>
      <w:rPr>
        <w:rFonts w:hint="default"/>
      </w:rPr>
    </w:lvl>
    <w:lvl w:ilvl="2">
      <w:start w:val="1"/>
      <w:numFmt w:val="decimal"/>
      <w:pStyle w:val="3"/>
      <w:lvlText w:val="%3."/>
      <w:lvlJc w:val="left"/>
      <w:pPr>
        <w:ind w:left="1440" w:firstLine="0"/>
      </w:pPr>
      <w:rPr>
        <w:rFonts w:hint="default"/>
      </w:rPr>
    </w:lvl>
    <w:lvl w:ilvl="3">
      <w:start w:val="1"/>
      <w:numFmt w:val="lowerLetter"/>
      <w:pStyle w:val="4"/>
      <w:lvlText w:val="%4)"/>
      <w:lvlJc w:val="left"/>
      <w:pPr>
        <w:ind w:left="2160" w:firstLine="0"/>
      </w:pPr>
      <w:rPr>
        <w:rFonts w:hint="default"/>
      </w:rPr>
    </w:lvl>
    <w:lvl w:ilvl="4">
      <w:start w:val="1"/>
      <w:numFmt w:val="decimal"/>
      <w:pStyle w:val="5"/>
      <w:lvlText w:val="(%5)"/>
      <w:lvlJc w:val="left"/>
      <w:pPr>
        <w:ind w:left="2880" w:firstLine="0"/>
      </w:pPr>
      <w:rPr>
        <w:rFonts w:hint="default"/>
      </w:rPr>
    </w:lvl>
    <w:lvl w:ilvl="5">
      <w:start w:val="1"/>
      <w:numFmt w:val="lowerLetter"/>
      <w:pStyle w:val="6"/>
      <w:lvlText w:val="(%6)"/>
      <w:lvlJc w:val="left"/>
      <w:pPr>
        <w:ind w:left="3600" w:firstLine="0"/>
      </w:pPr>
      <w:rPr>
        <w:rFonts w:hint="default"/>
      </w:rPr>
    </w:lvl>
    <w:lvl w:ilvl="6">
      <w:start w:val="1"/>
      <w:numFmt w:val="lowerRoman"/>
      <w:pStyle w:val="7"/>
      <w:lvlText w:val="(%7)"/>
      <w:lvlJc w:val="left"/>
      <w:pPr>
        <w:ind w:left="4320" w:firstLine="0"/>
      </w:pPr>
      <w:rPr>
        <w:rFonts w:hint="default"/>
      </w:rPr>
    </w:lvl>
    <w:lvl w:ilvl="7">
      <w:start w:val="1"/>
      <w:numFmt w:val="lowerLetter"/>
      <w:pStyle w:val="8"/>
      <w:lvlText w:val="(%8)"/>
      <w:lvlJc w:val="left"/>
      <w:pPr>
        <w:ind w:left="5040" w:firstLine="0"/>
      </w:pPr>
      <w:rPr>
        <w:rFonts w:hint="default"/>
      </w:rPr>
    </w:lvl>
    <w:lvl w:ilvl="8">
      <w:start w:val="1"/>
      <w:numFmt w:val="lowerRoman"/>
      <w:pStyle w:val="9"/>
      <w:lvlText w:val="(%9)"/>
      <w:lvlJc w:val="left"/>
      <w:pPr>
        <w:ind w:left="5760" w:firstLine="0"/>
      </w:pPr>
      <w:rPr>
        <w:rFonts w:hint="default"/>
      </w:rPr>
    </w:lvl>
  </w:abstractNum>
  <w:abstractNum w:abstractNumId="1">
    <w:nsid w:val="300E4D04"/>
    <w:multiLevelType w:val="hybridMultilevel"/>
    <w:tmpl w:val="C5445272"/>
    <w:lvl w:ilvl="0" w:tplc="0807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5C45FD8"/>
    <w:multiLevelType w:val="multilevel"/>
    <w:tmpl w:val="FC2CBA66"/>
    <w:lvl w:ilvl="0">
      <w:start w:val="1"/>
      <w:numFmt w:val="upperRoman"/>
      <w:pStyle w:val="1"/>
      <w:lvlText w:val="%1."/>
      <w:lvlJc w:val="left"/>
      <w:pPr>
        <w:ind w:left="0" w:firstLine="0"/>
      </w:pPr>
    </w:lvl>
    <w:lvl w:ilvl="1">
      <w:start w:val="1"/>
      <w:numFmt w:val="upperLetter"/>
      <w:pStyle w:val="2"/>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3">
    <w:nsid w:val="37224240"/>
    <w:multiLevelType w:val="hybridMultilevel"/>
    <w:tmpl w:val="853E3760"/>
    <w:lvl w:ilvl="0" w:tplc="0807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77C219E"/>
    <w:multiLevelType w:val="hybridMultilevel"/>
    <w:tmpl w:val="47108CB2"/>
    <w:lvl w:ilvl="0" w:tplc="968AC892">
      <w:start w:val="1"/>
      <w:numFmt w:val="decimal"/>
      <w:pStyle w:val="RTU-References"/>
      <w:lvlText w:val="%1."/>
      <w:lvlJc w:val="left"/>
      <w:pPr>
        <w:ind w:left="644" w:hanging="360"/>
      </w:pPr>
      <w:rPr>
        <w:rFonts w:hint="default"/>
      </w:rPr>
    </w:lvl>
    <w:lvl w:ilvl="1" w:tplc="04260019">
      <w:start w:val="1"/>
      <w:numFmt w:val="lowerLetter"/>
      <w:lvlText w:val="%2."/>
      <w:lvlJc w:val="left"/>
      <w:pPr>
        <w:ind w:left="3480" w:hanging="360"/>
      </w:pPr>
    </w:lvl>
    <w:lvl w:ilvl="2" w:tplc="0426001B" w:tentative="1">
      <w:start w:val="1"/>
      <w:numFmt w:val="lowerRoman"/>
      <w:lvlText w:val="%3."/>
      <w:lvlJc w:val="right"/>
      <w:pPr>
        <w:ind w:left="4200" w:hanging="180"/>
      </w:pPr>
    </w:lvl>
    <w:lvl w:ilvl="3" w:tplc="0426000F" w:tentative="1">
      <w:start w:val="1"/>
      <w:numFmt w:val="decimal"/>
      <w:lvlText w:val="%4."/>
      <w:lvlJc w:val="left"/>
      <w:pPr>
        <w:ind w:left="4920" w:hanging="360"/>
      </w:pPr>
    </w:lvl>
    <w:lvl w:ilvl="4" w:tplc="04260019" w:tentative="1">
      <w:start w:val="1"/>
      <w:numFmt w:val="lowerLetter"/>
      <w:lvlText w:val="%5."/>
      <w:lvlJc w:val="left"/>
      <w:pPr>
        <w:ind w:left="5640" w:hanging="360"/>
      </w:pPr>
    </w:lvl>
    <w:lvl w:ilvl="5" w:tplc="0426001B" w:tentative="1">
      <w:start w:val="1"/>
      <w:numFmt w:val="lowerRoman"/>
      <w:lvlText w:val="%6."/>
      <w:lvlJc w:val="right"/>
      <w:pPr>
        <w:ind w:left="6360" w:hanging="180"/>
      </w:pPr>
    </w:lvl>
    <w:lvl w:ilvl="6" w:tplc="0426000F" w:tentative="1">
      <w:start w:val="1"/>
      <w:numFmt w:val="decimal"/>
      <w:lvlText w:val="%7."/>
      <w:lvlJc w:val="left"/>
      <w:pPr>
        <w:ind w:left="7080" w:hanging="360"/>
      </w:pPr>
    </w:lvl>
    <w:lvl w:ilvl="7" w:tplc="04260019" w:tentative="1">
      <w:start w:val="1"/>
      <w:numFmt w:val="lowerLetter"/>
      <w:lvlText w:val="%8."/>
      <w:lvlJc w:val="left"/>
      <w:pPr>
        <w:ind w:left="7800" w:hanging="360"/>
      </w:pPr>
    </w:lvl>
    <w:lvl w:ilvl="8" w:tplc="0426001B" w:tentative="1">
      <w:start w:val="1"/>
      <w:numFmt w:val="lowerRoman"/>
      <w:lvlText w:val="%9."/>
      <w:lvlJc w:val="right"/>
      <w:pPr>
        <w:ind w:left="8520" w:hanging="180"/>
      </w:pPr>
    </w:lvl>
  </w:abstractNum>
  <w:abstractNum w:abstractNumId="5">
    <w:nsid w:val="598212AA"/>
    <w:multiLevelType w:val="hybridMultilevel"/>
    <w:tmpl w:val="934894A4"/>
    <w:lvl w:ilvl="0" w:tplc="4DD09988">
      <w:start w:val="9"/>
      <w:numFmt w:val="bullet"/>
      <w:lvlText w:val="-"/>
      <w:lvlJc w:val="left"/>
      <w:pPr>
        <w:ind w:left="1080" w:hanging="360"/>
      </w:pPr>
      <w:rPr>
        <w:rFonts w:ascii="Calibri" w:eastAsiaTheme="minorHAnsi" w:hAnsi="Calibri"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nsid w:val="5BF22879"/>
    <w:multiLevelType w:val="hybridMultilevel"/>
    <w:tmpl w:val="67B893CA"/>
    <w:lvl w:ilvl="0" w:tplc="0807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5D10667E"/>
    <w:multiLevelType w:val="hybridMultilevel"/>
    <w:tmpl w:val="685875A2"/>
    <w:lvl w:ilvl="0" w:tplc="0807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2"/>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4"/>
  </w:num>
  <w:num w:numId="13">
    <w:abstractNumId w:val="6"/>
  </w:num>
  <w:num w:numId="14">
    <w:abstractNumId w:val="7"/>
  </w:num>
  <w:num w:numId="15">
    <w:abstractNumId w:val="3"/>
  </w:num>
  <w:num w:numId="16">
    <w:abstractNumId w:val="1"/>
  </w:num>
  <w:num w:numId="1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defaultTabStop w:val="708"/>
  <w:autoHyphenation/>
  <w:characterSpacingControl w:val="doNotCompress"/>
  <w:hdrShapeDefaults>
    <o:shapedefaults v:ext="edit" spidmax="11266"/>
  </w:hdrShapeDefaults>
  <w:footnotePr>
    <w:footnote w:id="-1"/>
    <w:footnote w:id="0"/>
  </w:footnotePr>
  <w:endnotePr>
    <w:endnote w:id="-1"/>
    <w:endnote w:id="0"/>
  </w:endnotePr>
  <w:compat/>
  <w:rsids>
    <w:rsidRoot w:val="00F112C8"/>
    <w:rsid w:val="000118A5"/>
    <w:rsid w:val="000118B1"/>
    <w:rsid w:val="00016376"/>
    <w:rsid w:val="0004052E"/>
    <w:rsid w:val="00072ACC"/>
    <w:rsid w:val="00072AE7"/>
    <w:rsid w:val="00074FDE"/>
    <w:rsid w:val="00080330"/>
    <w:rsid w:val="00082B5D"/>
    <w:rsid w:val="000936EB"/>
    <w:rsid w:val="000A21C3"/>
    <w:rsid w:val="000A67FE"/>
    <w:rsid w:val="000D0017"/>
    <w:rsid w:val="000E2D99"/>
    <w:rsid w:val="000F0597"/>
    <w:rsid w:val="000F207B"/>
    <w:rsid w:val="00116ADD"/>
    <w:rsid w:val="001549AC"/>
    <w:rsid w:val="00154DD5"/>
    <w:rsid w:val="00156D11"/>
    <w:rsid w:val="00161043"/>
    <w:rsid w:val="001934CA"/>
    <w:rsid w:val="001C265C"/>
    <w:rsid w:val="001D04D7"/>
    <w:rsid w:val="001E581E"/>
    <w:rsid w:val="001F60A9"/>
    <w:rsid w:val="0020759A"/>
    <w:rsid w:val="0022089F"/>
    <w:rsid w:val="00221BD4"/>
    <w:rsid w:val="00241ADC"/>
    <w:rsid w:val="00241F8E"/>
    <w:rsid w:val="0024524A"/>
    <w:rsid w:val="00262B65"/>
    <w:rsid w:val="002821DC"/>
    <w:rsid w:val="002B072D"/>
    <w:rsid w:val="002D0526"/>
    <w:rsid w:val="002D2E90"/>
    <w:rsid w:val="002D7674"/>
    <w:rsid w:val="002E339D"/>
    <w:rsid w:val="002E5E43"/>
    <w:rsid w:val="002F76F8"/>
    <w:rsid w:val="00310EE0"/>
    <w:rsid w:val="0036205A"/>
    <w:rsid w:val="00373107"/>
    <w:rsid w:val="003744F4"/>
    <w:rsid w:val="00386E51"/>
    <w:rsid w:val="003922AB"/>
    <w:rsid w:val="003B446F"/>
    <w:rsid w:val="003F56ED"/>
    <w:rsid w:val="003F6605"/>
    <w:rsid w:val="004263F0"/>
    <w:rsid w:val="0043650C"/>
    <w:rsid w:val="00491518"/>
    <w:rsid w:val="004A0A88"/>
    <w:rsid w:val="004B2242"/>
    <w:rsid w:val="004B7AFA"/>
    <w:rsid w:val="004D0C28"/>
    <w:rsid w:val="004E3493"/>
    <w:rsid w:val="00500D09"/>
    <w:rsid w:val="005053EF"/>
    <w:rsid w:val="00505CE4"/>
    <w:rsid w:val="00512E97"/>
    <w:rsid w:val="005138C1"/>
    <w:rsid w:val="00550A61"/>
    <w:rsid w:val="00561AD9"/>
    <w:rsid w:val="00565929"/>
    <w:rsid w:val="00570D44"/>
    <w:rsid w:val="00595F0C"/>
    <w:rsid w:val="00595F23"/>
    <w:rsid w:val="005A14D7"/>
    <w:rsid w:val="005B5317"/>
    <w:rsid w:val="005C376A"/>
    <w:rsid w:val="005E4112"/>
    <w:rsid w:val="005F2A0E"/>
    <w:rsid w:val="005F4F3C"/>
    <w:rsid w:val="00613BF4"/>
    <w:rsid w:val="00614649"/>
    <w:rsid w:val="00614980"/>
    <w:rsid w:val="0062031E"/>
    <w:rsid w:val="0063383C"/>
    <w:rsid w:val="0064576A"/>
    <w:rsid w:val="006908F9"/>
    <w:rsid w:val="00692C90"/>
    <w:rsid w:val="00692F68"/>
    <w:rsid w:val="006A1928"/>
    <w:rsid w:val="006D569B"/>
    <w:rsid w:val="0071514B"/>
    <w:rsid w:val="00736C8C"/>
    <w:rsid w:val="00743C0C"/>
    <w:rsid w:val="007514FA"/>
    <w:rsid w:val="00764233"/>
    <w:rsid w:val="00774F0A"/>
    <w:rsid w:val="0079684A"/>
    <w:rsid w:val="007C2730"/>
    <w:rsid w:val="007C3493"/>
    <w:rsid w:val="007F3F91"/>
    <w:rsid w:val="008011D7"/>
    <w:rsid w:val="00806E1F"/>
    <w:rsid w:val="0081347B"/>
    <w:rsid w:val="00826D57"/>
    <w:rsid w:val="00867007"/>
    <w:rsid w:val="00891BDA"/>
    <w:rsid w:val="008C7457"/>
    <w:rsid w:val="008D13B4"/>
    <w:rsid w:val="008D384B"/>
    <w:rsid w:val="008D5524"/>
    <w:rsid w:val="008D6127"/>
    <w:rsid w:val="008E2C01"/>
    <w:rsid w:val="008F172C"/>
    <w:rsid w:val="008F2EF4"/>
    <w:rsid w:val="00943445"/>
    <w:rsid w:val="009772E3"/>
    <w:rsid w:val="00991BC2"/>
    <w:rsid w:val="009B37E7"/>
    <w:rsid w:val="009C2286"/>
    <w:rsid w:val="009D0C20"/>
    <w:rsid w:val="009F0E9B"/>
    <w:rsid w:val="00A0088D"/>
    <w:rsid w:val="00A061E7"/>
    <w:rsid w:val="00A062CC"/>
    <w:rsid w:val="00A351EB"/>
    <w:rsid w:val="00A530E6"/>
    <w:rsid w:val="00A543F9"/>
    <w:rsid w:val="00A57029"/>
    <w:rsid w:val="00A863AF"/>
    <w:rsid w:val="00A92C45"/>
    <w:rsid w:val="00AC2054"/>
    <w:rsid w:val="00AE6EC0"/>
    <w:rsid w:val="00AF7486"/>
    <w:rsid w:val="00B0287E"/>
    <w:rsid w:val="00B24448"/>
    <w:rsid w:val="00B265D2"/>
    <w:rsid w:val="00B3061E"/>
    <w:rsid w:val="00B55A0E"/>
    <w:rsid w:val="00B7647B"/>
    <w:rsid w:val="00BB0860"/>
    <w:rsid w:val="00BC180B"/>
    <w:rsid w:val="00BC2B51"/>
    <w:rsid w:val="00BC300C"/>
    <w:rsid w:val="00BD18BD"/>
    <w:rsid w:val="00BD41B2"/>
    <w:rsid w:val="00BD654F"/>
    <w:rsid w:val="00BE19E8"/>
    <w:rsid w:val="00BF1111"/>
    <w:rsid w:val="00BF7DD2"/>
    <w:rsid w:val="00C0679D"/>
    <w:rsid w:val="00C108B4"/>
    <w:rsid w:val="00C17247"/>
    <w:rsid w:val="00C253C5"/>
    <w:rsid w:val="00C366F6"/>
    <w:rsid w:val="00C56822"/>
    <w:rsid w:val="00C6788D"/>
    <w:rsid w:val="00C759CE"/>
    <w:rsid w:val="00C77AB5"/>
    <w:rsid w:val="00C84D6E"/>
    <w:rsid w:val="00CA1A56"/>
    <w:rsid w:val="00CA46DC"/>
    <w:rsid w:val="00CC47DC"/>
    <w:rsid w:val="00CE027B"/>
    <w:rsid w:val="00CE2740"/>
    <w:rsid w:val="00CE6A29"/>
    <w:rsid w:val="00D02979"/>
    <w:rsid w:val="00D17248"/>
    <w:rsid w:val="00D37F2F"/>
    <w:rsid w:val="00D6582C"/>
    <w:rsid w:val="00D94738"/>
    <w:rsid w:val="00D96B89"/>
    <w:rsid w:val="00DA4455"/>
    <w:rsid w:val="00DB4355"/>
    <w:rsid w:val="00DC16FA"/>
    <w:rsid w:val="00DC52BB"/>
    <w:rsid w:val="00DD2872"/>
    <w:rsid w:val="00DD6A98"/>
    <w:rsid w:val="00DE547C"/>
    <w:rsid w:val="00DE5F73"/>
    <w:rsid w:val="00E12652"/>
    <w:rsid w:val="00E17466"/>
    <w:rsid w:val="00E22F98"/>
    <w:rsid w:val="00E33BB6"/>
    <w:rsid w:val="00E41BAF"/>
    <w:rsid w:val="00E44395"/>
    <w:rsid w:val="00E45FC2"/>
    <w:rsid w:val="00E623F5"/>
    <w:rsid w:val="00E62482"/>
    <w:rsid w:val="00E66E85"/>
    <w:rsid w:val="00E703E6"/>
    <w:rsid w:val="00E7142D"/>
    <w:rsid w:val="00E8384D"/>
    <w:rsid w:val="00EA4CBE"/>
    <w:rsid w:val="00EA7265"/>
    <w:rsid w:val="00ED517A"/>
    <w:rsid w:val="00EE03C7"/>
    <w:rsid w:val="00EE2DF0"/>
    <w:rsid w:val="00F112C8"/>
    <w:rsid w:val="00F57D07"/>
    <w:rsid w:val="00F7153E"/>
    <w:rsid w:val="00F737C6"/>
    <w:rsid w:val="00F951E6"/>
    <w:rsid w:val="00FA32D6"/>
    <w:rsid w:val="00FC2711"/>
    <w:rsid w:val="00FF4B0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63F0"/>
    <w:rPr>
      <w:lang w:val="en-US" w:eastAsia="fr-FR"/>
    </w:rPr>
  </w:style>
  <w:style w:type="paragraph" w:styleId="1">
    <w:name w:val="heading 1"/>
    <w:basedOn w:val="a"/>
    <w:next w:val="a"/>
    <w:link w:val="10"/>
    <w:qFormat/>
    <w:rsid w:val="004263F0"/>
    <w:pPr>
      <w:keepNext/>
      <w:numPr>
        <w:numId w:val="2"/>
      </w:numPr>
      <w:jc w:val="center"/>
      <w:outlineLvl w:val="0"/>
    </w:pPr>
    <w:rPr>
      <w:sz w:val="24"/>
    </w:rPr>
  </w:style>
  <w:style w:type="paragraph" w:styleId="2">
    <w:name w:val="heading 2"/>
    <w:basedOn w:val="a"/>
    <w:next w:val="a"/>
    <w:link w:val="20"/>
    <w:qFormat/>
    <w:rsid w:val="004263F0"/>
    <w:pPr>
      <w:keepNext/>
      <w:numPr>
        <w:ilvl w:val="1"/>
        <w:numId w:val="2"/>
      </w:numPr>
      <w:jc w:val="both"/>
      <w:outlineLvl w:val="1"/>
    </w:pPr>
    <w:rPr>
      <w:i/>
    </w:rPr>
  </w:style>
  <w:style w:type="paragraph" w:styleId="3">
    <w:name w:val="heading 3"/>
    <w:basedOn w:val="a"/>
    <w:next w:val="a"/>
    <w:link w:val="30"/>
    <w:qFormat/>
    <w:rsid w:val="004263F0"/>
    <w:pPr>
      <w:keepNext/>
      <w:numPr>
        <w:ilvl w:val="2"/>
        <w:numId w:val="11"/>
      </w:numPr>
      <w:jc w:val="center"/>
      <w:outlineLvl w:val="2"/>
    </w:pPr>
    <w:rPr>
      <w:i/>
    </w:rPr>
  </w:style>
  <w:style w:type="paragraph" w:styleId="4">
    <w:name w:val="heading 4"/>
    <w:basedOn w:val="a"/>
    <w:next w:val="a"/>
    <w:link w:val="40"/>
    <w:qFormat/>
    <w:rsid w:val="004263F0"/>
    <w:pPr>
      <w:keepNext/>
      <w:numPr>
        <w:ilvl w:val="3"/>
        <w:numId w:val="11"/>
      </w:numPr>
      <w:spacing w:after="120" w:line="216" w:lineRule="auto"/>
      <w:jc w:val="both"/>
      <w:outlineLvl w:val="3"/>
    </w:pPr>
    <w:rPr>
      <w:i/>
    </w:rPr>
  </w:style>
  <w:style w:type="paragraph" w:styleId="5">
    <w:name w:val="heading 5"/>
    <w:basedOn w:val="a"/>
    <w:next w:val="a"/>
    <w:link w:val="50"/>
    <w:qFormat/>
    <w:rsid w:val="004263F0"/>
    <w:pPr>
      <w:numPr>
        <w:ilvl w:val="4"/>
        <w:numId w:val="11"/>
      </w:numPr>
      <w:spacing w:before="240" w:after="60"/>
      <w:outlineLvl w:val="4"/>
    </w:pPr>
    <w:rPr>
      <w:rFonts w:ascii="Calibri" w:hAnsi="Calibri"/>
      <w:b/>
      <w:bCs/>
      <w:i/>
      <w:iCs/>
      <w:sz w:val="26"/>
      <w:szCs w:val="26"/>
    </w:rPr>
  </w:style>
  <w:style w:type="paragraph" w:styleId="6">
    <w:name w:val="heading 6"/>
    <w:basedOn w:val="a"/>
    <w:next w:val="a"/>
    <w:link w:val="60"/>
    <w:qFormat/>
    <w:rsid w:val="004263F0"/>
    <w:pPr>
      <w:numPr>
        <w:ilvl w:val="5"/>
        <w:numId w:val="11"/>
      </w:numPr>
      <w:spacing w:before="240" w:after="60"/>
      <w:outlineLvl w:val="5"/>
    </w:pPr>
    <w:rPr>
      <w:rFonts w:ascii="Calibri" w:hAnsi="Calibri"/>
      <w:b/>
      <w:bCs/>
      <w:sz w:val="22"/>
      <w:szCs w:val="22"/>
    </w:rPr>
  </w:style>
  <w:style w:type="paragraph" w:styleId="7">
    <w:name w:val="heading 7"/>
    <w:basedOn w:val="a"/>
    <w:next w:val="a"/>
    <w:link w:val="70"/>
    <w:qFormat/>
    <w:rsid w:val="004263F0"/>
    <w:pPr>
      <w:numPr>
        <w:ilvl w:val="6"/>
        <w:numId w:val="11"/>
      </w:numPr>
      <w:spacing w:before="240" w:after="60"/>
      <w:outlineLvl w:val="6"/>
    </w:pPr>
    <w:rPr>
      <w:rFonts w:ascii="Calibri" w:hAnsi="Calibri"/>
      <w:sz w:val="24"/>
      <w:szCs w:val="24"/>
    </w:rPr>
  </w:style>
  <w:style w:type="paragraph" w:styleId="8">
    <w:name w:val="heading 8"/>
    <w:basedOn w:val="a"/>
    <w:next w:val="a"/>
    <w:link w:val="80"/>
    <w:qFormat/>
    <w:rsid w:val="004263F0"/>
    <w:pPr>
      <w:numPr>
        <w:ilvl w:val="7"/>
        <w:numId w:val="11"/>
      </w:numPr>
      <w:spacing w:before="240" w:after="60"/>
      <w:outlineLvl w:val="7"/>
    </w:pPr>
    <w:rPr>
      <w:rFonts w:ascii="Calibri" w:hAnsi="Calibri"/>
      <w:i/>
      <w:iCs/>
      <w:sz w:val="24"/>
      <w:szCs w:val="24"/>
    </w:rPr>
  </w:style>
  <w:style w:type="paragraph" w:styleId="9">
    <w:name w:val="heading 9"/>
    <w:basedOn w:val="a"/>
    <w:next w:val="a"/>
    <w:link w:val="90"/>
    <w:qFormat/>
    <w:rsid w:val="004263F0"/>
    <w:pPr>
      <w:numPr>
        <w:ilvl w:val="8"/>
        <w:numId w:val="11"/>
      </w:numPr>
      <w:spacing w:before="240" w:after="60"/>
      <w:outlineLvl w:val="8"/>
    </w:pPr>
    <w:rPr>
      <w:rFonts w:ascii="Cambria" w:eastAsia="MS Gothic"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263F0"/>
    <w:rPr>
      <w:sz w:val="24"/>
      <w:lang w:val="en-US" w:eastAsia="fr-FR"/>
    </w:rPr>
  </w:style>
  <w:style w:type="character" w:customStyle="1" w:styleId="20">
    <w:name w:val="Заголовок 2 Знак"/>
    <w:link w:val="2"/>
    <w:rsid w:val="004263F0"/>
    <w:rPr>
      <w:i/>
      <w:lang w:val="en-US" w:eastAsia="fr-FR"/>
    </w:rPr>
  </w:style>
  <w:style w:type="character" w:customStyle="1" w:styleId="30">
    <w:name w:val="Заголовок 3 Знак"/>
    <w:basedOn w:val="a0"/>
    <w:link w:val="3"/>
    <w:rsid w:val="004263F0"/>
    <w:rPr>
      <w:i/>
      <w:lang w:val="en-US" w:eastAsia="fr-FR"/>
    </w:rPr>
  </w:style>
  <w:style w:type="character" w:customStyle="1" w:styleId="40">
    <w:name w:val="Заголовок 4 Знак"/>
    <w:basedOn w:val="a0"/>
    <w:link w:val="4"/>
    <w:rsid w:val="004263F0"/>
    <w:rPr>
      <w:i/>
      <w:lang w:val="en-US" w:eastAsia="fr-FR"/>
    </w:rPr>
  </w:style>
  <w:style w:type="character" w:customStyle="1" w:styleId="50">
    <w:name w:val="Заголовок 5 Знак"/>
    <w:link w:val="5"/>
    <w:rsid w:val="004263F0"/>
    <w:rPr>
      <w:rFonts w:ascii="Calibri" w:hAnsi="Calibri"/>
      <w:b/>
      <w:bCs/>
      <w:i/>
      <w:iCs/>
      <w:sz w:val="26"/>
      <w:szCs w:val="26"/>
      <w:lang w:val="en-US" w:eastAsia="fr-FR"/>
    </w:rPr>
  </w:style>
  <w:style w:type="character" w:customStyle="1" w:styleId="60">
    <w:name w:val="Заголовок 6 Знак"/>
    <w:link w:val="6"/>
    <w:rsid w:val="004263F0"/>
    <w:rPr>
      <w:rFonts w:ascii="Calibri" w:hAnsi="Calibri"/>
      <w:b/>
      <w:bCs/>
      <w:sz w:val="22"/>
      <w:szCs w:val="22"/>
      <w:lang w:val="en-US" w:eastAsia="fr-FR"/>
    </w:rPr>
  </w:style>
  <w:style w:type="character" w:customStyle="1" w:styleId="70">
    <w:name w:val="Заголовок 7 Знак"/>
    <w:link w:val="7"/>
    <w:rsid w:val="004263F0"/>
    <w:rPr>
      <w:rFonts w:ascii="Calibri" w:hAnsi="Calibri"/>
      <w:sz w:val="24"/>
      <w:szCs w:val="24"/>
      <w:lang w:val="en-US" w:eastAsia="fr-FR"/>
    </w:rPr>
  </w:style>
  <w:style w:type="character" w:customStyle="1" w:styleId="80">
    <w:name w:val="Заголовок 8 Знак"/>
    <w:link w:val="8"/>
    <w:rsid w:val="004263F0"/>
    <w:rPr>
      <w:rFonts w:ascii="Calibri" w:hAnsi="Calibri"/>
      <w:i/>
      <w:iCs/>
      <w:sz w:val="24"/>
      <w:szCs w:val="24"/>
      <w:lang w:val="en-US" w:eastAsia="fr-FR"/>
    </w:rPr>
  </w:style>
  <w:style w:type="character" w:customStyle="1" w:styleId="90">
    <w:name w:val="Заголовок 9 Знак"/>
    <w:link w:val="9"/>
    <w:rsid w:val="004263F0"/>
    <w:rPr>
      <w:rFonts w:ascii="Cambria" w:eastAsia="MS Gothic" w:hAnsi="Cambria"/>
      <w:sz w:val="22"/>
      <w:szCs w:val="22"/>
      <w:lang w:val="en-US" w:eastAsia="fr-FR"/>
    </w:rPr>
  </w:style>
  <w:style w:type="paragraph" w:styleId="a3">
    <w:name w:val="Title"/>
    <w:basedOn w:val="a"/>
    <w:link w:val="a4"/>
    <w:qFormat/>
    <w:rsid w:val="004263F0"/>
    <w:pPr>
      <w:adjustRightInd w:val="0"/>
      <w:spacing w:before="240" w:after="60"/>
      <w:ind w:firstLine="284"/>
      <w:jc w:val="center"/>
      <w:textAlignment w:val="baseline"/>
      <w:outlineLvl w:val="0"/>
    </w:pPr>
    <w:rPr>
      <w:rFonts w:ascii="Arial" w:hAnsi="Arial" w:cs="Arial"/>
      <w:b/>
      <w:bCs/>
      <w:kern w:val="28"/>
      <w:sz w:val="32"/>
      <w:szCs w:val="32"/>
      <w:lang w:val="en-GB" w:eastAsia="en-US"/>
    </w:rPr>
  </w:style>
  <w:style w:type="character" w:customStyle="1" w:styleId="a4">
    <w:name w:val="Название Знак"/>
    <w:link w:val="a3"/>
    <w:rsid w:val="004263F0"/>
    <w:rPr>
      <w:rFonts w:ascii="Arial" w:hAnsi="Arial" w:cs="Arial"/>
      <w:b/>
      <w:bCs/>
      <w:kern w:val="28"/>
      <w:sz w:val="32"/>
      <w:szCs w:val="32"/>
      <w:lang w:val="en-GB" w:eastAsia="en-US"/>
    </w:rPr>
  </w:style>
  <w:style w:type="character" w:styleId="a5">
    <w:name w:val="Emphasis"/>
    <w:basedOn w:val="a0"/>
    <w:uiPriority w:val="20"/>
    <w:qFormat/>
    <w:rsid w:val="004263F0"/>
    <w:rPr>
      <w:i/>
      <w:iCs/>
    </w:rPr>
  </w:style>
  <w:style w:type="character" w:styleId="a6">
    <w:name w:val="Book Title"/>
    <w:basedOn w:val="a0"/>
    <w:uiPriority w:val="33"/>
    <w:qFormat/>
    <w:rsid w:val="004263F0"/>
    <w:rPr>
      <w:b/>
      <w:bCs/>
      <w:smallCaps/>
      <w:spacing w:val="5"/>
    </w:rPr>
  </w:style>
  <w:style w:type="paragraph" w:customStyle="1" w:styleId="RTU-Title">
    <w:name w:val="RTU - Title"/>
    <w:basedOn w:val="a"/>
    <w:link w:val="RTU-TitleChar"/>
    <w:qFormat/>
    <w:rsid w:val="004263F0"/>
    <w:pPr>
      <w:jc w:val="center"/>
    </w:pPr>
    <w:rPr>
      <w:b/>
      <w:sz w:val="48"/>
    </w:rPr>
  </w:style>
  <w:style w:type="character" w:customStyle="1" w:styleId="RTU-TitleChar">
    <w:name w:val="RTU - Title Char"/>
    <w:link w:val="RTU-Title"/>
    <w:rsid w:val="004263F0"/>
    <w:rPr>
      <w:b/>
      <w:sz w:val="48"/>
      <w:lang w:val="en-US" w:eastAsia="fr-FR"/>
    </w:rPr>
  </w:style>
  <w:style w:type="paragraph" w:customStyle="1" w:styleId="RTU-AuthorsNames">
    <w:name w:val="RTU - Author's Names"/>
    <w:basedOn w:val="a"/>
    <w:qFormat/>
    <w:rsid w:val="004263F0"/>
    <w:pPr>
      <w:spacing w:before="240" w:after="480"/>
      <w:jc w:val="center"/>
    </w:pPr>
    <w:rPr>
      <w:iCs/>
      <w:sz w:val="22"/>
      <w:lang w:eastAsia="en-US"/>
    </w:rPr>
  </w:style>
  <w:style w:type="paragraph" w:customStyle="1" w:styleId="RTU2009-Affiliation">
    <w:name w:val="RTU2009 - Affiliation"/>
    <w:basedOn w:val="a"/>
    <w:link w:val="RTU2009-AffiliationChar"/>
    <w:qFormat/>
    <w:rsid w:val="004263F0"/>
    <w:pPr>
      <w:jc w:val="center"/>
    </w:pPr>
    <w:rPr>
      <w:i/>
      <w:iCs/>
      <w:sz w:val="24"/>
      <w:lang w:eastAsia="en-US"/>
    </w:rPr>
  </w:style>
  <w:style w:type="character" w:customStyle="1" w:styleId="RTU2009-AffiliationChar">
    <w:name w:val="RTU2009 - Affiliation Char"/>
    <w:link w:val="RTU2009-Affiliation"/>
    <w:rsid w:val="004263F0"/>
    <w:rPr>
      <w:i/>
      <w:iCs/>
      <w:sz w:val="24"/>
      <w:lang w:val="en-US" w:eastAsia="en-US"/>
    </w:rPr>
  </w:style>
  <w:style w:type="paragraph" w:customStyle="1" w:styleId="RTU2009-e-mail">
    <w:name w:val="RTU2009 - e-mail"/>
    <w:basedOn w:val="RTU2009-Affiliation"/>
    <w:link w:val="RTU2009-e-mailChar"/>
    <w:qFormat/>
    <w:rsid w:val="004263F0"/>
  </w:style>
  <w:style w:type="character" w:customStyle="1" w:styleId="RTU2009-e-mailChar">
    <w:name w:val="RTU2009 - e-mail Char"/>
    <w:basedOn w:val="RTU2009-AffiliationChar"/>
    <w:link w:val="RTU2009-e-mail"/>
    <w:rsid w:val="004263F0"/>
    <w:rPr>
      <w:i/>
      <w:iCs/>
      <w:sz w:val="24"/>
      <w:lang w:val="en-US" w:eastAsia="en-US"/>
    </w:rPr>
  </w:style>
  <w:style w:type="paragraph" w:customStyle="1" w:styleId="RTU-AbstractKeywords">
    <w:name w:val="RTU - Abstract &amp; Keywords"/>
    <w:basedOn w:val="a"/>
    <w:link w:val="RTU-AbstractKeywordsChar"/>
    <w:qFormat/>
    <w:rsid w:val="004263F0"/>
    <w:pPr>
      <w:ind w:firstLine="204"/>
      <w:jc w:val="both"/>
    </w:pPr>
    <w:rPr>
      <w:b/>
      <w:sz w:val="18"/>
    </w:rPr>
  </w:style>
  <w:style w:type="character" w:customStyle="1" w:styleId="RTU-AbstractKeywordsChar">
    <w:name w:val="RTU - Abstract &amp; Keywords Char"/>
    <w:basedOn w:val="a0"/>
    <w:link w:val="RTU-AbstractKeywords"/>
    <w:rsid w:val="004263F0"/>
    <w:rPr>
      <w:b/>
      <w:sz w:val="18"/>
      <w:lang w:val="en-US" w:eastAsia="fr-FR"/>
    </w:rPr>
  </w:style>
  <w:style w:type="paragraph" w:customStyle="1" w:styleId="RTU-Heading1">
    <w:name w:val="RTU - Heading 1"/>
    <w:basedOn w:val="a"/>
    <w:qFormat/>
    <w:rsid w:val="004263F0"/>
    <w:pPr>
      <w:numPr>
        <w:numId w:val="11"/>
      </w:numPr>
      <w:spacing w:before="240" w:after="80"/>
      <w:jc w:val="center"/>
    </w:pPr>
    <w:rPr>
      <w:smallCaps/>
    </w:rPr>
  </w:style>
  <w:style w:type="paragraph" w:customStyle="1" w:styleId="RTU-Heading2">
    <w:name w:val="RTU - Heading 2"/>
    <w:basedOn w:val="a"/>
    <w:qFormat/>
    <w:rsid w:val="004263F0"/>
    <w:pPr>
      <w:keepNext/>
      <w:numPr>
        <w:ilvl w:val="1"/>
        <w:numId w:val="11"/>
      </w:numPr>
      <w:spacing w:before="120" w:after="60"/>
      <w:outlineLvl w:val="1"/>
    </w:pPr>
    <w:rPr>
      <w:i/>
      <w:spacing w:val="-8"/>
      <w:lang w:eastAsia="en-US"/>
    </w:rPr>
  </w:style>
  <w:style w:type="paragraph" w:customStyle="1" w:styleId="RTU2009-Emptyline10">
    <w:name w:val="RTU2009 - Empty line 10"/>
    <w:basedOn w:val="RTU-Title"/>
    <w:link w:val="RTU2009-Emptyline10Char"/>
    <w:qFormat/>
    <w:rsid w:val="004263F0"/>
    <w:rPr>
      <w:b w:val="0"/>
      <w:sz w:val="20"/>
    </w:rPr>
  </w:style>
  <w:style w:type="character" w:customStyle="1" w:styleId="RTU2009-Emptyline10Char">
    <w:name w:val="RTU2009 - Empty line 10 Char"/>
    <w:basedOn w:val="RTU-TitleChar"/>
    <w:link w:val="RTU2009-Emptyline10"/>
    <w:rsid w:val="004263F0"/>
    <w:rPr>
      <w:b/>
      <w:sz w:val="48"/>
      <w:lang w:val="en-US" w:eastAsia="fr-FR"/>
    </w:rPr>
  </w:style>
  <w:style w:type="paragraph" w:customStyle="1" w:styleId="RTU-MainText">
    <w:name w:val="RTU - Main Text"/>
    <w:basedOn w:val="a"/>
    <w:link w:val="RTU-MainTextChar"/>
    <w:qFormat/>
    <w:rsid w:val="004263F0"/>
    <w:pPr>
      <w:spacing w:line="240" w:lineRule="exact"/>
      <w:ind w:firstLine="204"/>
      <w:jc w:val="both"/>
    </w:pPr>
  </w:style>
  <w:style w:type="character" w:customStyle="1" w:styleId="RTU-MainTextChar">
    <w:name w:val="RTU - Main Text Char"/>
    <w:basedOn w:val="a0"/>
    <w:link w:val="RTU-MainText"/>
    <w:rsid w:val="004263F0"/>
    <w:rPr>
      <w:lang w:val="en-US" w:eastAsia="fr-FR"/>
    </w:rPr>
  </w:style>
  <w:style w:type="paragraph" w:customStyle="1" w:styleId="RTU-Tablesin">
    <w:name w:val="RTU - Tables (in)"/>
    <w:basedOn w:val="a"/>
    <w:qFormat/>
    <w:rsid w:val="004263F0"/>
    <w:pPr>
      <w:spacing w:before="40" w:after="40"/>
    </w:pPr>
    <w:rPr>
      <w:sz w:val="16"/>
    </w:rPr>
  </w:style>
  <w:style w:type="paragraph" w:customStyle="1" w:styleId="RTU-Figurescaptions">
    <w:name w:val="RTU - Figures (captions)"/>
    <w:basedOn w:val="a7"/>
    <w:link w:val="RTU-FigurescaptionsChar"/>
    <w:qFormat/>
    <w:rsid w:val="004263F0"/>
    <w:pPr>
      <w:autoSpaceDE w:val="0"/>
      <w:autoSpaceDN w:val="0"/>
      <w:spacing w:after="240"/>
      <w:jc w:val="both"/>
    </w:pPr>
    <w:rPr>
      <w:sz w:val="16"/>
      <w:szCs w:val="16"/>
      <w:lang w:eastAsia="en-US"/>
    </w:rPr>
  </w:style>
  <w:style w:type="paragraph" w:styleId="a7">
    <w:name w:val="footnote text"/>
    <w:basedOn w:val="a"/>
    <w:link w:val="a8"/>
    <w:uiPriority w:val="99"/>
    <w:semiHidden/>
    <w:unhideWhenUsed/>
    <w:rsid w:val="004263F0"/>
  </w:style>
  <w:style w:type="character" w:customStyle="1" w:styleId="a8">
    <w:name w:val="Текст сноски Знак"/>
    <w:basedOn w:val="a0"/>
    <w:link w:val="a7"/>
    <w:uiPriority w:val="99"/>
    <w:semiHidden/>
    <w:rsid w:val="004263F0"/>
    <w:rPr>
      <w:lang w:val="en-US" w:eastAsia="fr-FR"/>
    </w:rPr>
  </w:style>
  <w:style w:type="character" w:customStyle="1" w:styleId="RTU-FigurescaptionsChar">
    <w:name w:val="RTU - Figures (captions) Char"/>
    <w:basedOn w:val="a8"/>
    <w:link w:val="RTU-Figurescaptions"/>
    <w:rsid w:val="004263F0"/>
    <w:rPr>
      <w:sz w:val="16"/>
      <w:szCs w:val="16"/>
      <w:lang w:val="en-US" w:eastAsia="en-US"/>
    </w:rPr>
  </w:style>
  <w:style w:type="paragraph" w:customStyle="1" w:styleId="RTU-Tablescaptions">
    <w:name w:val="RTU - Tables (captions)"/>
    <w:basedOn w:val="a"/>
    <w:link w:val="RTU-TablescaptionsChar"/>
    <w:qFormat/>
    <w:rsid w:val="004263F0"/>
    <w:pPr>
      <w:spacing w:before="120" w:after="60"/>
      <w:jc w:val="center"/>
    </w:pPr>
    <w:rPr>
      <w:caps/>
      <w:sz w:val="16"/>
    </w:rPr>
  </w:style>
  <w:style w:type="character" w:customStyle="1" w:styleId="RTU-TablescaptionsChar">
    <w:name w:val="RTU - Tables (captions) Char"/>
    <w:link w:val="RTU-Tablescaptions"/>
    <w:rsid w:val="004263F0"/>
    <w:rPr>
      <w:caps/>
      <w:sz w:val="16"/>
      <w:lang w:val="en-US" w:eastAsia="fr-FR"/>
    </w:rPr>
  </w:style>
  <w:style w:type="paragraph" w:customStyle="1" w:styleId="RTU-Tablestitles">
    <w:name w:val="RTU - Tables (titles)"/>
    <w:basedOn w:val="a"/>
    <w:link w:val="RTU-TablestitlesChar"/>
    <w:qFormat/>
    <w:rsid w:val="004263F0"/>
    <w:pPr>
      <w:spacing w:after="60"/>
      <w:jc w:val="center"/>
    </w:pPr>
    <w:rPr>
      <w:smallCaps/>
      <w:sz w:val="16"/>
    </w:rPr>
  </w:style>
  <w:style w:type="character" w:customStyle="1" w:styleId="RTU-TablestitlesChar">
    <w:name w:val="RTU - Tables (titles) Char"/>
    <w:link w:val="RTU-Tablestitles"/>
    <w:rsid w:val="004263F0"/>
    <w:rPr>
      <w:smallCaps/>
      <w:sz w:val="16"/>
      <w:lang w:val="en-US" w:eastAsia="fr-FR"/>
    </w:rPr>
  </w:style>
  <w:style w:type="paragraph" w:customStyle="1" w:styleId="RTU2009-Figuresin">
    <w:name w:val="RTU2009 - Figures (in)"/>
    <w:basedOn w:val="a"/>
    <w:qFormat/>
    <w:rsid w:val="004263F0"/>
    <w:pPr>
      <w:spacing w:before="240" w:after="120"/>
      <w:jc w:val="both"/>
    </w:pPr>
    <w:rPr>
      <w:noProof/>
      <w:lang w:val="lv-LV" w:eastAsia="ja-JP"/>
    </w:rPr>
  </w:style>
  <w:style w:type="paragraph" w:customStyle="1" w:styleId="RTU-Equations">
    <w:name w:val="RTU - Equations"/>
    <w:basedOn w:val="a"/>
    <w:qFormat/>
    <w:rsid w:val="004263F0"/>
    <w:pPr>
      <w:tabs>
        <w:tab w:val="center" w:pos="2520"/>
        <w:tab w:val="right" w:pos="5040"/>
      </w:tabs>
      <w:spacing w:before="200" w:after="200" w:line="252" w:lineRule="auto"/>
      <w:jc w:val="both"/>
      <w:textAlignment w:val="center"/>
    </w:pPr>
  </w:style>
  <w:style w:type="paragraph" w:customStyle="1" w:styleId="RTU-References">
    <w:name w:val="RTU - References"/>
    <w:basedOn w:val="a"/>
    <w:qFormat/>
    <w:rsid w:val="004263F0"/>
    <w:pPr>
      <w:numPr>
        <w:numId w:val="12"/>
      </w:numPr>
      <w:jc w:val="both"/>
    </w:pPr>
    <w:rPr>
      <w:sz w:val="16"/>
    </w:rPr>
  </w:style>
  <w:style w:type="paragraph" w:customStyle="1" w:styleId="RTU2009-MainText">
    <w:name w:val="RTU2009 - Main Text"/>
    <w:basedOn w:val="a"/>
    <w:link w:val="RTU2009-MainTextChar"/>
    <w:qFormat/>
    <w:rsid w:val="004263F0"/>
    <w:pPr>
      <w:spacing w:line="240" w:lineRule="exact"/>
      <w:ind w:firstLine="198"/>
      <w:jc w:val="both"/>
    </w:pPr>
  </w:style>
  <w:style w:type="character" w:customStyle="1" w:styleId="RTU2009-MainTextChar">
    <w:name w:val="RTU2009 - Main Text Char"/>
    <w:basedOn w:val="a0"/>
    <w:link w:val="RTU2009-MainText"/>
    <w:rsid w:val="004263F0"/>
    <w:rPr>
      <w:lang w:val="en-US" w:eastAsia="fr-FR"/>
    </w:rPr>
  </w:style>
  <w:style w:type="paragraph" w:customStyle="1" w:styleId="RTU-Figuresin">
    <w:name w:val="RTU - Figures (in)"/>
    <w:basedOn w:val="RTU-Figurescaptions"/>
    <w:qFormat/>
    <w:rsid w:val="004263F0"/>
    <w:pPr>
      <w:spacing w:before="240" w:after="120"/>
      <w:jc w:val="center"/>
    </w:pPr>
  </w:style>
  <w:style w:type="paragraph" w:customStyle="1" w:styleId="RTU-AuthorsBiography">
    <w:name w:val="RTU - Author's Biography"/>
    <w:basedOn w:val="a"/>
    <w:qFormat/>
    <w:rsid w:val="004263F0"/>
    <w:pPr>
      <w:jc w:val="both"/>
    </w:pPr>
    <w:rPr>
      <w:sz w:val="16"/>
      <w:szCs w:val="16"/>
    </w:rPr>
  </w:style>
  <w:style w:type="paragraph" w:customStyle="1" w:styleId="RTU-ProgramsandCodes">
    <w:name w:val="RTU - Programs and Codes"/>
    <w:basedOn w:val="RTU-MainText"/>
    <w:link w:val="RTU-ProgramsandCodesChar"/>
    <w:qFormat/>
    <w:rsid w:val="004263F0"/>
    <w:pPr>
      <w:spacing w:line="200" w:lineRule="exact"/>
      <w:ind w:firstLine="0"/>
      <w:jc w:val="left"/>
    </w:pPr>
    <w:rPr>
      <w:rFonts w:ascii="Courier New" w:hAnsi="Courier New"/>
      <w:noProof/>
      <w:w w:val="80"/>
    </w:rPr>
  </w:style>
  <w:style w:type="character" w:customStyle="1" w:styleId="RTU-ProgramsandCodesChar">
    <w:name w:val="RTU - Programs and Codes Char"/>
    <w:link w:val="RTU-ProgramsandCodes"/>
    <w:rsid w:val="004263F0"/>
    <w:rPr>
      <w:rFonts w:ascii="Courier New" w:hAnsi="Courier New"/>
      <w:noProof/>
      <w:w w:val="80"/>
      <w:lang w:val="en-US" w:eastAsia="fr-FR"/>
    </w:rPr>
  </w:style>
  <w:style w:type="paragraph" w:styleId="a9">
    <w:name w:val="List Paragraph"/>
    <w:basedOn w:val="a"/>
    <w:uiPriority w:val="34"/>
    <w:qFormat/>
    <w:rsid w:val="00F112C8"/>
    <w:pPr>
      <w:ind w:left="720"/>
      <w:contextualSpacing/>
    </w:pPr>
  </w:style>
  <w:style w:type="character" w:styleId="aa">
    <w:name w:val="Hyperlink"/>
    <w:basedOn w:val="a0"/>
    <w:uiPriority w:val="99"/>
    <w:unhideWhenUsed/>
    <w:rsid w:val="00BD654F"/>
    <w:rPr>
      <w:color w:val="0000FF" w:themeColor="hyperlink"/>
      <w:u w:val="single"/>
    </w:rPr>
  </w:style>
  <w:style w:type="paragraph" w:styleId="ab">
    <w:name w:val="Balloon Text"/>
    <w:basedOn w:val="a"/>
    <w:link w:val="ac"/>
    <w:uiPriority w:val="99"/>
    <w:semiHidden/>
    <w:unhideWhenUsed/>
    <w:rsid w:val="00561AD9"/>
    <w:rPr>
      <w:rFonts w:ascii="Tahoma" w:hAnsi="Tahoma" w:cs="Tahoma"/>
      <w:sz w:val="16"/>
      <w:szCs w:val="16"/>
    </w:rPr>
  </w:style>
  <w:style w:type="character" w:customStyle="1" w:styleId="ac">
    <w:name w:val="Текст выноски Знак"/>
    <w:basedOn w:val="a0"/>
    <w:link w:val="ab"/>
    <w:uiPriority w:val="99"/>
    <w:semiHidden/>
    <w:rsid w:val="00561AD9"/>
    <w:rPr>
      <w:rFonts w:ascii="Tahoma" w:hAnsi="Tahoma" w:cs="Tahoma"/>
      <w:sz w:val="16"/>
      <w:szCs w:val="16"/>
      <w:lang w:val="en-US" w:eastAsia="fr-FR"/>
    </w:rPr>
  </w:style>
  <w:style w:type="character" w:styleId="ad">
    <w:name w:val="FollowedHyperlink"/>
    <w:basedOn w:val="a0"/>
    <w:uiPriority w:val="99"/>
    <w:semiHidden/>
    <w:unhideWhenUsed/>
    <w:rsid w:val="00614649"/>
    <w:rPr>
      <w:color w:val="800080" w:themeColor="followedHyperlink"/>
      <w:u w:val="single"/>
    </w:rPr>
  </w:style>
  <w:style w:type="paragraph" w:styleId="ae">
    <w:name w:val="header"/>
    <w:basedOn w:val="a"/>
    <w:link w:val="af"/>
    <w:uiPriority w:val="99"/>
    <w:unhideWhenUsed/>
    <w:rsid w:val="003F6605"/>
    <w:pPr>
      <w:tabs>
        <w:tab w:val="center" w:pos="4536"/>
        <w:tab w:val="right" w:pos="9072"/>
      </w:tabs>
    </w:pPr>
  </w:style>
  <w:style w:type="character" w:customStyle="1" w:styleId="af">
    <w:name w:val="Верхний колонтитул Знак"/>
    <w:basedOn w:val="a0"/>
    <w:link w:val="ae"/>
    <w:uiPriority w:val="99"/>
    <w:rsid w:val="003F6605"/>
    <w:rPr>
      <w:lang w:val="en-US" w:eastAsia="fr-FR"/>
    </w:rPr>
  </w:style>
  <w:style w:type="paragraph" w:styleId="af0">
    <w:name w:val="footer"/>
    <w:basedOn w:val="a"/>
    <w:link w:val="af1"/>
    <w:uiPriority w:val="99"/>
    <w:unhideWhenUsed/>
    <w:rsid w:val="003F6605"/>
    <w:pPr>
      <w:tabs>
        <w:tab w:val="center" w:pos="4536"/>
        <w:tab w:val="right" w:pos="9072"/>
      </w:tabs>
    </w:pPr>
  </w:style>
  <w:style w:type="character" w:customStyle="1" w:styleId="af1">
    <w:name w:val="Нижний колонтитул Знак"/>
    <w:basedOn w:val="a0"/>
    <w:link w:val="af0"/>
    <w:uiPriority w:val="99"/>
    <w:rsid w:val="003F6605"/>
    <w:rPr>
      <w:lang w:val="en-US" w:eastAsia="fr-FR"/>
    </w:rPr>
  </w:style>
  <w:style w:type="table" w:styleId="af2">
    <w:name w:val="Table Grid"/>
    <w:basedOn w:val="a1"/>
    <w:uiPriority w:val="59"/>
    <w:rsid w:val="00A0088D"/>
    <w:rPr>
      <w:rFonts w:asciiTheme="minorHAnsi" w:hAnsiTheme="minorHAnsi" w:cstheme="minorBidi"/>
      <w:sz w:val="22"/>
      <w:szCs w:val="22"/>
      <w:lang w:val="fr-C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1">
    <w:name w:val="st1"/>
    <w:basedOn w:val="a0"/>
    <w:rsid w:val="003F56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4263F0"/>
    <w:rPr>
      <w:lang w:val="en-US" w:eastAsia="fr-FR"/>
    </w:rPr>
  </w:style>
  <w:style w:type="paragraph" w:styleId="berschrift1">
    <w:name w:val="heading 1"/>
    <w:basedOn w:val="Standard"/>
    <w:next w:val="Standard"/>
    <w:link w:val="berschrift1Zchn"/>
    <w:qFormat/>
    <w:rsid w:val="004263F0"/>
    <w:pPr>
      <w:keepNext/>
      <w:numPr>
        <w:numId w:val="2"/>
      </w:numPr>
      <w:jc w:val="center"/>
      <w:outlineLvl w:val="0"/>
    </w:pPr>
    <w:rPr>
      <w:sz w:val="24"/>
    </w:rPr>
  </w:style>
  <w:style w:type="paragraph" w:styleId="berschrift2">
    <w:name w:val="heading 2"/>
    <w:basedOn w:val="Standard"/>
    <w:next w:val="Standard"/>
    <w:link w:val="berschrift2Zchn"/>
    <w:qFormat/>
    <w:rsid w:val="004263F0"/>
    <w:pPr>
      <w:keepNext/>
      <w:numPr>
        <w:ilvl w:val="1"/>
        <w:numId w:val="2"/>
      </w:numPr>
      <w:jc w:val="both"/>
      <w:outlineLvl w:val="1"/>
    </w:pPr>
    <w:rPr>
      <w:i/>
    </w:rPr>
  </w:style>
  <w:style w:type="paragraph" w:styleId="berschrift3">
    <w:name w:val="heading 3"/>
    <w:basedOn w:val="Standard"/>
    <w:next w:val="Standard"/>
    <w:link w:val="berschrift3Zchn"/>
    <w:qFormat/>
    <w:rsid w:val="004263F0"/>
    <w:pPr>
      <w:keepNext/>
      <w:numPr>
        <w:ilvl w:val="2"/>
        <w:numId w:val="11"/>
      </w:numPr>
      <w:jc w:val="center"/>
      <w:outlineLvl w:val="2"/>
    </w:pPr>
    <w:rPr>
      <w:i/>
    </w:rPr>
  </w:style>
  <w:style w:type="paragraph" w:styleId="berschrift4">
    <w:name w:val="heading 4"/>
    <w:basedOn w:val="Standard"/>
    <w:next w:val="Standard"/>
    <w:link w:val="berschrift4Zchn"/>
    <w:qFormat/>
    <w:rsid w:val="004263F0"/>
    <w:pPr>
      <w:keepNext/>
      <w:numPr>
        <w:ilvl w:val="3"/>
        <w:numId w:val="11"/>
      </w:numPr>
      <w:spacing w:after="120" w:line="216" w:lineRule="auto"/>
      <w:jc w:val="both"/>
      <w:outlineLvl w:val="3"/>
    </w:pPr>
    <w:rPr>
      <w:i/>
    </w:rPr>
  </w:style>
  <w:style w:type="paragraph" w:styleId="berschrift5">
    <w:name w:val="heading 5"/>
    <w:basedOn w:val="Standard"/>
    <w:next w:val="Standard"/>
    <w:link w:val="berschrift5Zchn"/>
    <w:qFormat/>
    <w:rsid w:val="004263F0"/>
    <w:pPr>
      <w:numPr>
        <w:ilvl w:val="4"/>
        <w:numId w:val="11"/>
      </w:numPr>
      <w:spacing w:before="240" w:after="60"/>
      <w:outlineLvl w:val="4"/>
    </w:pPr>
    <w:rPr>
      <w:rFonts w:ascii="Calibri" w:hAnsi="Calibri"/>
      <w:b/>
      <w:bCs/>
      <w:i/>
      <w:iCs/>
      <w:sz w:val="26"/>
      <w:szCs w:val="26"/>
    </w:rPr>
  </w:style>
  <w:style w:type="paragraph" w:styleId="berschrift6">
    <w:name w:val="heading 6"/>
    <w:basedOn w:val="Standard"/>
    <w:next w:val="Standard"/>
    <w:link w:val="berschrift6Zchn"/>
    <w:qFormat/>
    <w:rsid w:val="004263F0"/>
    <w:pPr>
      <w:numPr>
        <w:ilvl w:val="5"/>
        <w:numId w:val="11"/>
      </w:numPr>
      <w:spacing w:before="240" w:after="60"/>
      <w:outlineLvl w:val="5"/>
    </w:pPr>
    <w:rPr>
      <w:rFonts w:ascii="Calibri" w:hAnsi="Calibri"/>
      <w:b/>
      <w:bCs/>
      <w:sz w:val="22"/>
      <w:szCs w:val="22"/>
    </w:rPr>
  </w:style>
  <w:style w:type="paragraph" w:styleId="berschrift7">
    <w:name w:val="heading 7"/>
    <w:basedOn w:val="Standard"/>
    <w:next w:val="Standard"/>
    <w:link w:val="berschrift7Zchn"/>
    <w:qFormat/>
    <w:rsid w:val="004263F0"/>
    <w:pPr>
      <w:numPr>
        <w:ilvl w:val="6"/>
        <w:numId w:val="11"/>
      </w:numPr>
      <w:spacing w:before="240" w:after="60"/>
      <w:outlineLvl w:val="6"/>
    </w:pPr>
    <w:rPr>
      <w:rFonts w:ascii="Calibri" w:hAnsi="Calibri"/>
      <w:sz w:val="24"/>
      <w:szCs w:val="24"/>
    </w:rPr>
  </w:style>
  <w:style w:type="paragraph" w:styleId="berschrift8">
    <w:name w:val="heading 8"/>
    <w:basedOn w:val="Standard"/>
    <w:next w:val="Standard"/>
    <w:link w:val="berschrift8Zchn"/>
    <w:qFormat/>
    <w:rsid w:val="004263F0"/>
    <w:pPr>
      <w:numPr>
        <w:ilvl w:val="7"/>
        <w:numId w:val="11"/>
      </w:numPr>
      <w:spacing w:before="240" w:after="60"/>
      <w:outlineLvl w:val="7"/>
    </w:pPr>
    <w:rPr>
      <w:rFonts w:ascii="Calibri" w:hAnsi="Calibri"/>
      <w:i/>
      <w:iCs/>
      <w:sz w:val="24"/>
      <w:szCs w:val="24"/>
    </w:rPr>
  </w:style>
  <w:style w:type="paragraph" w:styleId="berschrift9">
    <w:name w:val="heading 9"/>
    <w:basedOn w:val="Standard"/>
    <w:next w:val="Standard"/>
    <w:link w:val="berschrift9Zchn"/>
    <w:qFormat/>
    <w:rsid w:val="004263F0"/>
    <w:pPr>
      <w:numPr>
        <w:ilvl w:val="8"/>
        <w:numId w:val="11"/>
      </w:numPr>
      <w:spacing w:before="240" w:after="60"/>
      <w:outlineLvl w:val="8"/>
    </w:pPr>
    <w:rPr>
      <w:rFonts w:ascii="Cambria" w:eastAsia="MS Gothic" w:hAnsi="Cambria"/>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4263F0"/>
    <w:rPr>
      <w:sz w:val="24"/>
      <w:lang w:val="en-US" w:eastAsia="fr-FR"/>
    </w:rPr>
  </w:style>
  <w:style w:type="character" w:customStyle="1" w:styleId="berschrift2Zchn">
    <w:name w:val="Überschrift 2 Zchn"/>
    <w:link w:val="berschrift2"/>
    <w:rsid w:val="004263F0"/>
    <w:rPr>
      <w:i/>
      <w:lang w:val="en-US" w:eastAsia="fr-FR"/>
    </w:rPr>
  </w:style>
  <w:style w:type="character" w:customStyle="1" w:styleId="berschrift3Zchn">
    <w:name w:val="Überschrift 3 Zchn"/>
    <w:basedOn w:val="Absatz-Standardschriftart"/>
    <w:link w:val="berschrift3"/>
    <w:rsid w:val="004263F0"/>
    <w:rPr>
      <w:i/>
      <w:lang w:val="en-US" w:eastAsia="fr-FR"/>
    </w:rPr>
  </w:style>
  <w:style w:type="character" w:customStyle="1" w:styleId="berschrift4Zchn">
    <w:name w:val="Überschrift 4 Zchn"/>
    <w:basedOn w:val="Absatz-Standardschriftart"/>
    <w:link w:val="berschrift4"/>
    <w:rsid w:val="004263F0"/>
    <w:rPr>
      <w:i/>
      <w:lang w:val="en-US" w:eastAsia="fr-FR"/>
    </w:rPr>
  </w:style>
  <w:style w:type="character" w:customStyle="1" w:styleId="berschrift5Zchn">
    <w:name w:val="Überschrift 5 Zchn"/>
    <w:link w:val="berschrift5"/>
    <w:rsid w:val="004263F0"/>
    <w:rPr>
      <w:rFonts w:ascii="Calibri" w:hAnsi="Calibri"/>
      <w:b/>
      <w:bCs/>
      <w:i/>
      <w:iCs/>
      <w:sz w:val="26"/>
      <w:szCs w:val="26"/>
      <w:lang w:val="en-US" w:eastAsia="fr-FR"/>
    </w:rPr>
  </w:style>
  <w:style w:type="character" w:customStyle="1" w:styleId="berschrift6Zchn">
    <w:name w:val="Überschrift 6 Zchn"/>
    <w:link w:val="berschrift6"/>
    <w:rsid w:val="004263F0"/>
    <w:rPr>
      <w:rFonts w:ascii="Calibri" w:hAnsi="Calibri"/>
      <w:b/>
      <w:bCs/>
      <w:sz w:val="22"/>
      <w:szCs w:val="22"/>
      <w:lang w:val="en-US" w:eastAsia="fr-FR"/>
    </w:rPr>
  </w:style>
  <w:style w:type="character" w:customStyle="1" w:styleId="berschrift7Zchn">
    <w:name w:val="Überschrift 7 Zchn"/>
    <w:link w:val="berschrift7"/>
    <w:rsid w:val="004263F0"/>
    <w:rPr>
      <w:rFonts w:ascii="Calibri" w:hAnsi="Calibri"/>
      <w:sz w:val="24"/>
      <w:szCs w:val="24"/>
      <w:lang w:val="en-US" w:eastAsia="fr-FR"/>
    </w:rPr>
  </w:style>
  <w:style w:type="character" w:customStyle="1" w:styleId="berschrift8Zchn">
    <w:name w:val="Überschrift 8 Zchn"/>
    <w:link w:val="berschrift8"/>
    <w:rsid w:val="004263F0"/>
    <w:rPr>
      <w:rFonts w:ascii="Calibri" w:hAnsi="Calibri"/>
      <w:i/>
      <w:iCs/>
      <w:sz w:val="24"/>
      <w:szCs w:val="24"/>
      <w:lang w:val="en-US" w:eastAsia="fr-FR"/>
    </w:rPr>
  </w:style>
  <w:style w:type="character" w:customStyle="1" w:styleId="berschrift9Zchn">
    <w:name w:val="Überschrift 9 Zchn"/>
    <w:link w:val="berschrift9"/>
    <w:rsid w:val="004263F0"/>
    <w:rPr>
      <w:rFonts w:ascii="Cambria" w:eastAsia="MS Gothic" w:hAnsi="Cambria"/>
      <w:sz w:val="22"/>
      <w:szCs w:val="22"/>
      <w:lang w:val="en-US" w:eastAsia="fr-FR"/>
    </w:rPr>
  </w:style>
  <w:style w:type="paragraph" w:styleId="Titel">
    <w:name w:val="Title"/>
    <w:basedOn w:val="Standard"/>
    <w:link w:val="TitelZchn"/>
    <w:qFormat/>
    <w:rsid w:val="004263F0"/>
    <w:pPr>
      <w:adjustRightInd w:val="0"/>
      <w:spacing w:before="240" w:after="60"/>
      <w:ind w:firstLine="284"/>
      <w:jc w:val="center"/>
      <w:textAlignment w:val="baseline"/>
      <w:outlineLvl w:val="0"/>
    </w:pPr>
    <w:rPr>
      <w:rFonts w:ascii="Arial" w:hAnsi="Arial" w:cs="Arial"/>
      <w:b/>
      <w:bCs/>
      <w:kern w:val="28"/>
      <w:sz w:val="32"/>
      <w:szCs w:val="32"/>
      <w:lang w:val="en-GB" w:eastAsia="en-US"/>
    </w:rPr>
  </w:style>
  <w:style w:type="character" w:customStyle="1" w:styleId="TitelZchn">
    <w:name w:val="Titel Zchn"/>
    <w:link w:val="Titel"/>
    <w:rsid w:val="004263F0"/>
    <w:rPr>
      <w:rFonts w:ascii="Arial" w:hAnsi="Arial" w:cs="Arial"/>
      <w:b/>
      <w:bCs/>
      <w:kern w:val="28"/>
      <w:sz w:val="32"/>
      <w:szCs w:val="32"/>
      <w:lang w:val="en-GB" w:eastAsia="en-US"/>
    </w:rPr>
  </w:style>
  <w:style w:type="character" w:styleId="Hervorhebung">
    <w:name w:val="Emphasis"/>
    <w:basedOn w:val="Absatz-Standardschriftart"/>
    <w:uiPriority w:val="20"/>
    <w:qFormat/>
    <w:rsid w:val="004263F0"/>
    <w:rPr>
      <w:i/>
      <w:iCs/>
    </w:rPr>
  </w:style>
  <w:style w:type="character" w:styleId="Buchtitel">
    <w:name w:val="Book Title"/>
    <w:basedOn w:val="Absatz-Standardschriftart"/>
    <w:uiPriority w:val="33"/>
    <w:qFormat/>
    <w:rsid w:val="004263F0"/>
    <w:rPr>
      <w:b/>
      <w:bCs/>
      <w:smallCaps/>
      <w:spacing w:val="5"/>
    </w:rPr>
  </w:style>
  <w:style w:type="paragraph" w:customStyle="1" w:styleId="RTU-Title">
    <w:name w:val="RTU - Title"/>
    <w:basedOn w:val="Standard"/>
    <w:link w:val="RTU-TitleChar"/>
    <w:qFormat/>
    <w:rsid w:val="004263F0"/>
    <w:pPr>
      <w:jc w:val="center"/>
    </w:pPr>
    <w:rPr>
      <w:b/>
      <w:sz w:val="48"/>
    </w:rPr>
  </w:style>
  <w:style w:type="character" w:customStyle="1" w:styleId="RTU-TitleChar">
    <w:name w:val="RTU - Title Char"/>
    <w:link w:val="RTU-Title"/>
    <w:rsid w:val="004263F0"/>
    <w:rPr>
      <w:b/>
      <w:sz w:val="48"/>
      <w:lang w:val="en-US" w:eastAsia="fr-FR"/>
    </w:rPr>
  </w:style>
  <w:style w:type="paragraph" w:customStyle="1" w:styleId="RTU-AuthorsNames">
    <w:name w:val="RTU - Author's Names"/>
    <w:basedOn w:val="Standard"/>
    <w:qFormat/>
    <w:rsid w:val="004263F0"/>
    <w:pPr>
      <w:spacing w:before="240" w:after="480"/>
      <w:jc w:val="center"/>
    </w:pPr>
    <w:rPr>
      <w:iCs/>
      <w:sz w:val="22"/>
      <w:lang w:eastAsia="en-US"/>
    </w:rPr>
  </w:style>
  <w:style w:type="paragraph" w:customStyle="1" w:styleId="RTU2009-Affiliation">
    <w:name w:val="RTU2009 - Affiliation"/>
    <w:basedOn w:val="Standard"/>
    <w:link w:val="RTU2009-AffiliationChar"/>
    <w:qFormat/>
    <w:rsid w:val="004263F0"/>
    <w:pPr>
      <w:jc w:val="center"/>
    </w:pPr>
    <w:rPr>
      <w:i/>
      <w:iCs/>
      <w:sz w:val="24"/>
      <w:lang w:eastAsia="en-US"/>
    </w:rPr>
  </w:style>
  <w:style w:type="character" w:customStyle="1" w:styleId="RTU2009-AffiliationChar">
    <w:name w:val="RTU2009 - Affiliation Char"/>
    <w:link w:val="RTU2009-Affiliation"/>
    <w:rsid w:val="004263F0"/>
    <w:rPr>
      <w:i/>
      <w:iCs/>
      <w:sz w:val="24"/>
      <w:lang w:val="en-US" w:eastAsia="en-US"/>
    </w:rPr>
  </w:style>
  <w:style w:type="paragraph" w:customStyle="1" w:styleId="RTU2009-e-mail">
    <w:name w:val="RTU2009 - e-mail"/>
    <w:basedOn w:val="RTU2009-Affiliation"/>
    <w:link w:val="RTU2009-e-mailChar"/>
    <w:qFormat/>
    <w:rsid w:val="004263F0"/>
  </w:style>
  <w:style w:type="character" w:customStyle="1" w:styleId="RTU2009-e-mailChar">
    <w:name w:val="RTU2009 - e-mail Char"/>
    <w:basedOn w:val="RTU2009-AffiliationChar"/>
    <w:link w:val="RTU2009-e-mail"/>
    <w:rsid w:val="004263F0"/>
    <w:rPr>
      <w:i/>
      <w:iCs/>
      <w:sz w:val="24"/>
      <w:lang w:val="en-US" w:eastAsia="en-US"/>
    </w:rPr>
  </w:style>
  <w:style w:type="paragraph" w:customStyle="1" w:styleId="RTU-AbstractKeywords">
    <w:name w:val="RTU - Abstract &amp; Keywords"/>
    <w:basedOn w:val="Standard"/>
    <w:link w:val="RTU-AbstractKeywordsChar"/>
    <w:qFormat/>
    <w:rsid w:val="004263F0"/>
    <w:pPr>
      <w:ind w:firstLine="204"/>
      <w:jc w:val="both"/>
    </w:pPr>
    <w:rPr>
      <w:b/>
      <w:sz w:val="18"/>
    </w:rPr>
  </w:style>
  <w:style w:type="character" w:customStyle="1" w:styleId="RTU-AbstractKeywordsChar">
    <w:name w:val="RTU - Abstract &amp; Keywords Char"/>
    <w:basedOn w:val="Absatz-Standardschriftart"/>
    <w:link w:val="RTU-AbstractKeywords"/>
    <w:rsid w:val="004263F0"/>
    <w:rPr>
      <w:b/>
      <w:sz w:val="18"/>
      <w:lang w:val="en-US" w:eastAsia="fr-FR"/>
    </w:rPr>
  </w:style>
  <w:style w:type="paragraph" w:customStyle="1" w:styleId="RTU-Heading1">
    <w:name w:val="RTU - Heading 1"/>
    <w:basedOn w:val="Standard"/>
    <w:qFormat/>
    <w:rsid w:val="004263F0"/>
    <w:pPr>
      <w:numPr>
        <w:numId w:val="11"/>
      </w:numPr>
      <w:spacing w:before="240" w:after="80"/>
      <w:jc w:val="center"/>
    </w:pPr>
    <w:rPr>
      <w:smallCaps/>
    </w:rPr>
  </w:style>
  <w:style w:type="paragraph" w:customStyle="1" w:styleId="RTU-Heading2">
    <w:name w:val="RTU - Heading 2"/>
    <w:basedOn w:val="Standard"/>
    <w:qFormat/>
    <w:rsid w:val="004263F0"/>
    <w:pPr>
      <w:keepNext/>
      <w:numPr>
        <w:ilvl w:val="1"/>
        <w:numId w:val="11"/>
      </w:numPr>
      <w:spacing w:before="120" w:after="60"/>
      <w:outlineLvl w:val="1"/>
    </w:pPr>
    <w:rPr>
      <w:i/>
      <w:spacing w:val="-8"/>
      <w:lang w:eastAsia="en-US"/>
    </w:rPr>
  </w:style>
  <w:style w:type="paragraph" w:customStyle="1" w:styleId="RTU2009-Emptyline10">
    <w:name w:val="RTU2009 - Empty line 10"/>
    <w:basedOn w:val="RTU-Title"/>
    <w:link w:val="RTU2009-Emptyline10Char"/>
    <w:qFormat/>
    <w:rsid w:val="004263F0"/>
    <w:rPr>
      <w:b w:val="0"/>
      <w:sz w:val="20"/>
    </w:rPr>
  </w:style>
  <w:style w:type="character" w:customStyle="1" w:styleId="RTU2009-Emptyline10Char">
    <w:name w:val="RTU2009 - Empty line 10 Char"/>
    <w:basedOn w:val="RTU-TitleChar"/>
    <w:link w:val="RTU2009-Emptyline10"/>
    <w:rsid w:val="004263F0"/>
    <w:rPr>
      <w:b/>
      <w:sz w:val="48"/>
      <w:lang w:val="en-US" w:eastAsia="fr-FR"/>
    </w:rPr>
  </w:style>
  <w:style w:type="paragraph" w:customStyle="1" w:styleId="RTU-MainText">
    <w:name w:val="RTU - Main Text"/>
    <w:basedOn w:val="Standard"/>
    <w:link w:val="RTU-MainTextChar"/>
    <w:qFormat/>
    <w:rsid w:val="004263F0"/>
    <w:pPr>
      <w:spacing w:line="240" w:lineRule="exact"/>
      <w:ind w:firstLine="204"/>
      <w:jc w:val="both"/>
    </w:pPr>
  </w:style>
  <w:style w:type="character" w:customStyle="1" w:styleId="RTU-MainTextChar">
    <w:name w:val="RTU - Main Text Char"/>
    <w:basedOn w:val="Absatz-Standardschriftart"/>
    <w:link w:val="RTU-MainText"/>
    <w:rsid w:val="004263F0"/>
    <w:rPr>
      <w:lang w:val="en-US" w:eastAsia="fr-FR"/>
    </w:rPr>
  </w:style>
  <w:style w:type="paragraph" w:customStyle="1" w:styleId="RTU-Tablesin">
    <w:name w:val="RTU - Tables (in)"/>
    <w:basedOn w:val="Standard"/>
    <w:qFormat/>
    <w:rsid w:val="004263F0"/>
    <w:pPr>
      <w:spacing w:before="40" w:after="40"/>
    </w:pPr>
    <w:rPr>
      <w:sz w:val="16"/>
    </w:rPr>
  </w:style>
  <w:style w:type="paragraph" w:customStyle="1" w:styleId="RTU-Figurescaptions">
    <w:name w:val="RTU - Figures (captions)"/>
    <w:basedOn w:val="Funotentext"/>
    <w:link w:val="RTU-FigurescaptionsChar"/>
    <w:qFormat/>
    <w:rsid w:val="004263F0"/>
    <w:pPr>
      <w:autoSpaceDE w:val="0"/>
      <w:autoSpaceDN w:val="0"/>
      <w:spacing w:after="240"/>
      <w:jc w:val="both"/>
    </w:pPr>
    <w:rPr>
      <w:sz w:val="16"/>
      <w:szCs w:val="16"/>
      <w:lang w:eastAsia="en-US"/>
    </w:rPr>
  </w:style>
  <w:style w:type="paragraph" w:styleId="Funotentext">
    <w:name w:val="footnote text"/>
    <w:basedOn w:val="Standard"/>
    <w:link w:val="FunotentextZchn"/>
    <w:uiPriority w:val="99"/>
    <w:semiHidden/>
    <w:unhideWhenUsed/>
    <w:rsid w:val="004263F0"/>
  </w:style>
  <w:style w:type="character" w:customStyle="1" w:styleId="FunotentextZchn">
    <w:name w:val="Fußnotentext Zchn"/>
    <w:basedOn w:val="Absatz-Standardschriftart"/>
    <w:link w:val="Funotentext"/>
    <w:uiPriority w:val="99"/>
    <w:semiHidden/>
    <w:rsid w:val="004263F0"/>
    <w:rPr>
      <w:lang w:val="en-US" w:eastAsia="fr-FR"/>
    </w:rPr>
  </w:style>
  <w:style w:type="character" w:customStyle="1" w:styleId="RTU-FigurescaptionsChar">
    <w:name w:val="RTU - Figures (captions) Char"/>
    <w:basedOn w:val="FunotentextZchn"/>
    <w:link w:val="RTU-Figurescaptions"/>
    <w:rsid w:val="004263F0"/>
    <w:rPr>
      <w:sz w:val="16"/>
      <w:szCs w:val="16"/>
      <w:lang w:val="en-US" w:eastAsia="en-US"/>
    </w:rPr>
  </w:style>
  <w:style w:type="paragraph" w:customStyle="1" w:styleId="RTU-Tablescaptions">
    <w:name w:val="RTU - Tables (captions)"/>
    <w:basedOn w:val="Standard"/>
    <w:link w:val="RTU-TablescaptionsChar"/>
    <w:qFormat/>
    <w:rsid w:val="004263F0"/>
    <w:pPr>
      <w:spacing w:before="120" w:after="60"/>
      <w:jc w:val="center"/>
    </w:pPr>
    <w:rPr>
      <w:caps/>
      <w:sz w:val="16"/>
    </w:rPr>
  </w:style>
  <w:style w:type="character" w:customStyle="1" w:styleId="RTU-TablescaptionsChar">
    <w:name w:val="RTU - Tables (captions) Char"/>
    <w:link w:val="RTU-Tablescaptions"/>
    <w:rsid w:val="004263F0"/>
    <w:rPr>
      <w:caps/>
      <w:sz w:val="16"/>
      <w:lang w:val="en-US" w:eastAsia="fr-FR"/>
    </w:rPr>
  </w:style>
  <w:style w:type="paragraph" w:customStyle="1" w:styleId="RTU-Tablestitles">
    <w:name w:val="RTU - Tables (titles)"/>
    <w:basedOn w:val="Standard"/>
    <w:link w:val="RTU-TablestitlesChar"/>
    <w:qFormat/>
    <w:rsid w:val="004263F0"/>
    <w:pPr>
      <w:spacing w:after="60"/>
      <w:jc w:val="center"/>
    </w:pPr>
    <w:rPr>
      <w:smallCaps/>
      <w:sz w:val="16"/>
    </w:rPr>
  </w:style>
  <w:style w:type="character" w:customStyle="1" w:styleId="RTU-TablestitlesChar">
    <w:name w:val="RTU - Tables (titles) Char"/>
    <w:link w:val="RTU-Tablestitles"/>
    <w:rsid w:val="004263F0"/>
    <w:rPr>
      <w:smallCaps/>
      <w:sz w:val="16"/>
      <w:lang w:val="en-US" w:eastAsia="fr-FR"/>
    </w:rPr>
  </w:style>
  <w:style w:type="paragraph" w:customStyle="1" w:styleId="RTU2009-Figuresin">
    <w:name w:val="RTU2009 - Figures (in)"/>
    <w:basedOn w:val="Standard"/>
    <w:qFormat/>
    <w:rsid w:val="004263F0"/>
    <w:pPr>
      <w:spacing w:before="240" w:after="120"/>
      <w:jc w:val="both"/>
    </w:pPr>
    <w:rPr>
      <w:noProof/>
      <w:lang w:val="lv-LV" w:eastAsia="ja-JP"/>
    </w:rPr>
  </w:style>
  <w:style w:type="paragraph" w:customStyle="1" w:styleId="RTU-Equations">
    <w:name w:val="RTU - Equations"/>
    <w:basedOn w:val="Standard"/>
    <w:qFormat/>
    <w:rsid w:val="004263F0"/>
    <w:pPr>
      <w:tabs>
        <w:tab w:val="center" w:pos="2520"/>
        <w:tab w:val="right" w:pos="5040"/>
      </w:tabs>
      <w:spacing w:before="200" w:after="200" w:line="252" w:lineRule="auto"/>
      <w:jc w:val="both"/>
      <w:textAlignment w:val="center"/>
    </w:pPr>
  </w:style>
  <w:style w:type="paragraph" w:customStyle="1" w:styleId="RTU-References">
    <w:name w:val="RTU - References"/>
    <w:basedOn w:val="Standard"/>
    <w:qFormat/>
    <w:rsid w:val="004263F0"/>
    <w:pPr>
      <w:numPr>
        <w:numId w:val="12"/>
      </w:numPr>
      <w:jc w:val="both"/>
    </w:pPr>
    <w:rPr>
      <w:sz w:val="16"/>
    </w:rPr>
  </w:style>
  <w:style w:type="paragraph" w:customStyle="1" w:styleId="RTU2009-MainText">
    <w:name w:val="RTU2009 - Main Text"/>
    <w:basedOn w:val="Standard"/>
    <w:link w:val="RTU2009-MainTextChar"/>
    <w:qFormat/>
    <w:rsid w:val="004263F0"/>
    <w:pPr>
      <w:spacing w:line="240" w:lineRule="exact"/>
      <w:ind w:firstLine="198"/>
      <w:jc w:val="both"/>
    </w:pPr>
  </w:style>
  <w:style w:type="character" w:customStyle="1" w:styleId="RTU2009-MainTextChar">
    <w:name w:val="RTU2009 - Main Text Char"/>
    <w:basedOn w:val="Absatz-Standardschriftart"/>
    <w:link w:val="RTU2009-MainText"/>
    <w:rsid w:val="004263F0"/>
    <w:rPr>
      <w:lang w:val="en-US" w:eastAsia="fr-FR"/>
    </w:rPr>
  </w:style>
  <w:style w:type="paragraph" w:customStyle="1" w:styleId="RTU-Figuresin">
    <w:name w:val="RTU - Figures (in)"/>
    <w:basedOn w:val="RTU-Figurescaptions"/>
    <w:qFormat/>
    <w:rsid w:val="004263F0"/>
    <w:pPr>
      <w:spacing w:before="240" w:after="120"/>
      <w:jc w:val="center"/>
    </w:pPr>
  </w:style>
  <w:style w:type="paragraph" w:customStyle="1" w:styleId="RTU-AuthorsBiography">
    <w:name w:val="RTU - Author's Biography"/>
    <w:basedOn w:val="Standard"/>
    <w:qFormat/>
    <w:rsid w:val="004263F0"/>
    <w:pPr>
      <w:jc w:val="both"/>
    </w:pPr>
    <w:rPr>
      <w:sz w:val="16"/>
      <w:szCs w:val="16"/>
    </w:rPr>
  </w:style>
  <w:style w:type="paragraph" w:customStyle="1" w:styleId="RTU-ProgramsandCodes">
    <w:name w:val="RTU - Programs and Codes"/>
    <w:basedOn w:val="RTU-MainText"/>
    <w:link w:val="RTU-ProgramsandCodesChar"/>
    <w:qFormat/>
    <w:rsid w:val="004263F0"/>
    <w:pPr>
      <w:spacing w:line="200" w:lineRule="exact"/>
      <w:ind w:firstLine="0"/>
      <w:jc w:val="left"/>
    </w:pPr>
    <w:rPr>
      <w:rFonts w:ascii="Courier New" w:hAnsi="Courier New"/>
      <w:noProof/>
      <w:w w:val="80"/>
    </w:rPr>
  </w:style>
  <w:style w:type="character" w:customStyle="1" w:styleId="RTU-ProgramsandCodesChar">
    <w:name w:val="RTU - Programs and Codes Char"/>
    <w:link w:val="RTU-ProgramsandCodes"/>
    <w:rsid w:val="004263F0"/>
    <w:rPr>
      <w:rFonts w:ascii="Courier New" w:hAnsi="Courier New"/>
      <w:noProof/>
      <w:w w:val="80"/>
      <w:lang w:val="en-US" w:eastAsia="fr-FR"/>
    </w:rPr>
  </w:style>
  <w:style w:type="paragraph" w:styleId="Listenabsatz">
    <w:name w:val="List Paragraph"/>
    <w:basedOn w:val="Standard"/>
    <w:uiPriority w:val="34"/>
    <w:qFormat/>
    <w:rsid w:val="00F112C8"/>
    <w:pPr>
      <w:ind w:left="720"/>
      <w:contextualSpacing/>
    </w:pPr>
  </w:style>
  <w:style w:type="character" w:styleId="Hyperlink">
    <w:name w:val="Hyperlink"/>
    <w:basedOn w:val="Absatz-Standardschriftart"/>
    <w:uiPriority w:val="99"/>
    <w:unhideWhenUsed/>
    <w:rsid w:val="00BD654F"/>
    <w:rPr>
      <w:color w:val="0000FF" w:themeColor="hyperlink"/>
      <w:u w:val="single"/>
    </w:rPr>
  </w:style>
  <w:style w:type="paragraph" w:styleId="Sprechblasentext">
    <w:name w:val="Balloon Text"/>
    <w:basedOn w:val="Standard"/>
    <w:link w:val="SprechblasentextZchn"/>
    <w:uiPriority w:val="99"/>
    <w:semiHidden/>
    <w:unhideWhenUsed/>
    <w:rsid w:val="00561AD9"/>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61AD9"/>
    <w:rPr>
      <w:rFonts w:ascii="Tahoma" w:hAnsi="Tahoma" w:cs="Tahoma"/>
      <w:sz w:val="16"/>
      <w:szCs w:val="16"/>
      <w:lang w:val="en-US" w:eastAsia="fr-FR"/>
    </w:rPr>
  </w:style>
  <w:style w:type="character" w:styleId="BesuchterHyperlink">
    <w:name w:val="FollowedHyperlink"/>
    <w:basedOn w:val="Absatz-Standardschriftart"/>
    <w:uiPriority w:val="99"/>
    <w:semiHidden/>
    <w:unhideWhenUsed/>
    <w:rsid w:val="00614649"/>
    <w:rPr>
      <w:color w:val="800080" w:themeColor="followedHyperlink"/>
      <w:u w:val="single"/>
    </w:rPr>
  </w:style>
  <w:style w:type="paragraph" w:styleId="Kopfzeile">
    <w:name w:val="header"/>
    <w:basedOn w:val="Standard"/>
    <w:link w:val="KopfzeileZchn"/>
    <w:uiPriority w:val="99"/>
    <w:unhideWhenUsed/>
    <w:rsid w:val="003F6605"/>
    <w:pPr>
      <w:tabs>
        <w:tab w:val="center" w:pos="4536"/>
        <w:tab w:val="right" w:pos="9072"/>
      </w:tabs>
    </w:pPr>
  </w:style>
  <w:style w:type="character" w:customStyle="1" w:styleId="KopfzeileZchn">
    <w:name w:val="Kopfzeile Zchn"/>
    <w:basedOn w:val="Absatz-Standardschriftart"/>
    <w:link w:val="Kopfzeile"/>
    <w:uiPriority w:val="99"/>
    <w:rsid w:val="003F6605"/>
    <w:rPr>
      <w:lang w:val="en-US" w:eastAsia="fr-FR"/>
    </w:rPr>
  </w:style>
  <w:style w:type="paragraph" w:styleId="Fuzeile">
    <w:name w:val="footer"/>
    <w:basedOn w:val="Standard"/>
    <w:link w:val="FuzeileZchn"/>
    <w:uiPriority w:val="99"/>
    <w:unhideWhenUsed/>
    <w:rsid w:val="003F6605"/>
    <w:pPr>
      <w:tabs>
        <w:tab w:val="center" w:pos="4536"/>
        <w:tab w:val="right" w:pos="9072"/>
      </w:tabs>
    </w:pPr>
  </w:style>
  <w:style w:type="character" w:customStyle="1" w:styleId="FuzeileZchn">
    <w:name w:val="Fußzeile Zchn"/>
    <w:basedOn w:val="Absatz-Standardschriftart"/>
    <w:link w:val="Fuzeile"/>
    <w:uiPriority w:val="99"/>
    <w:rsid w:val="003F6605"/>
    <w:rPr>
      <w:lang w:val="en-US" w:eastAsia="fr-FR"/>
    </w:rPr>
  </w:style>
  <w:style w:type="table" w:styleId="Tabellenraster">
    <w:name w:val="Table Grid"/>
    <w:basedOn w:val="NormaleTabelle"/>
    <w:uiPriority w:val="59"/>
    <w:rsid w:val="00A0088D"/>
    <w:rPr>
      <w:rFonts w:asciiTheme="minorHAnsi" w:hAnsiTheme="minorHAnsi" w:cstheme="minorBidi"/>
      <w:sz w:val="22"/>
      <w:szCs w:val="22"/>
      <w:lang w:val="fr-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568001735">
      <w:bodyDiv w:val="1"/>
      <w:marLeft w:val="0"/>
      <w:marRight w:val="0"/>
      <w:marTop w:val="0"/>
      <w:marBottom w:val="0"/>
      <w:divBdr>
        <w:top w:val="none" w:sz="0" w:space="0" w:color="auto"/>
        <w:left w:val="none" w:sz="0" w:space="0" w:color="auto"/>
        <w:bottom w:val="none" w:sz="0" w:space="0" w:color="auto"/>
        <w:right w:val="none" w:sz="0" w:space="0" w:color="auto"/>
      </w:divBdr>
      <w:divsChild>
        <w:div w:id="1375811789">
          <w:marLeft w:val="0"/>
          <w:marRight w:val="0"/>
          <w:marTop w:val="0"/>
          <w:marBottom w:val="0"/>
          <w:divBdr>
            <w:top w:val="none" w:sz="0" w:space="0" w:color="auto"/>
            <w:left w:val="none" w:sz="0" w:space="0" w:color="auto"/>
            <w:bottom w:val="none" w:sz="0" w:space="0" w:color="auto"/>
            <w:right w:val="none" w:sz="0" w:space="0" w:color="auto"/>
          </w:divBdr>
          <w:divsChild>
            <w:div w:id="1075275348">
              <w:marLeft w:val="0"/>
              <w:marRight w:val="0"/>
              <w:marTop w:val="0"/>
              <w:marBottom w:val="0"/>
              <w:divBdr>
                <w:top w:val="none" w:sz="0" w:space="0" w:color="auto"/>
                <w:left w:val="single" w:sz="6" w:space="0" w:color="DDDDDD"/>
                <w:bottom w:val="single" w:sz="6" w:space="0" w:color="DDDDDD"/>
                <w:right w:val="single" w:sz="6" w:space="0" w:color="DDDDDD"/>
              </w:divBdr>
              <w:divsChild>
                <w:div w:id="235284087">
                  <w:marLeft w:val="-300"/>
                  <w:marRight w:val="-300"/>
                  <w:marTop w:val="0"/>
                  <w:marBottom w:val="0"/>
                  <w:divBdr>
                    <w:top w:val="none" w:sz="0" w:space="0" w:color="auto"/>
                    <w:left w:val="none" w:sz="0" w:space="0" w:color="auto"/>
                    <w:bottom w:val="none" w:sz="0" w:space="0" w:color="auto"/>
                    <w:right w:val="none" w:sz="0" w:space="0" w:color="auto"/>
                  </w:divBdr>
                  <w:divsChild>
                    <w:div w:id="1199733048">
                      <w:marLeft w:val="0"/>
                      <w:marRight w:val="0"/>
                      <w:marTop w:val="0"/>
                      <w:marBottom w:val="0"/>
                      <w:divBdr>
                        <w:top w:val="none" w:sz="0" w:space="0" w:color="auto"/>
                        <w:left w:val="none" w:sz="0" w:space="0" w:color="auto"/>
                        <w:bottom w:val="none" w:sz="0" w:space="0" w:color="auto"/>
                        <w:right w:val="none" w:sz="0" w:space="0" w:color="auto"/>
                      </w:divBdr>
                      <w:divsChild>
                        <w:div w:id="10958136">
                          <w:marLeft w:val="0"/>
                          <w:marRight w:val="0"/>
                          <w:marTop w:val="0"/>
                          <w:marBottom w:val="0"/>
                          <w:divBdr>
                            <w:top w:val="none" w:sz="0" w:space="0" w:color="auto"/>
                            <w:left w:val="none" w:sz="0" w:space="0" w:color="auto"/>
                            <w:bottom w:val="none" w:sz="0" w:space="0" w:color="auto"/>
                            <w:right w:val="none" w:sz="0" w:space="0" w:color="auto"/>
                          </w:divBdr>
                          <w:divsChild>
                            <w:div w:id="1675919175">
                              <w:marLeft w:val="0"/>
                              <w:marRight w:val="0"/>
                              <w:marTop w:val="0"/>
                              <w:marBottom w:val="0"/>
                              <w:divBdr>
                                <w:top w:val="none" w:sz="0" w:space="0" w:color="auto"/>
                                <w:left w:val="none" w:sz="0" w:space="0" w:color="auto"/>
                                <w:bottom w:val="none" w:sz="0" w:space="0" w:color="auto"/>
                                <w:right w:val="none" w:sz="0" w:space="0" w:color="auto"/>
                              </w:divBdr>
                              <w:divsChild>
                                <w:div w:id="822622094">
                                  <w:marLeft w:val="0"/>
                                  <w:marRight w:val="0"/>
                                  <w:marTop w:val="0"/>
                                  <w:marBottom w:val="0"/>
                                  <w:divBdr>
                                    <w:top w:val="none" w:sz="0" w:space="0" w:color="auto"/>
                                    <w:left w:val="none" w:sz="0" w:space="0" w:color="auto"/>
                                    <w:bottom w:val="none" w:sz="0" w:space="0" w:color="auto"/>
                                    <w:right w:val="none" w:sz="0" w:space="0" w:color="auto"/>
                                  </w:divBdr>
                                </w:div>
                                <w:div w:id="153426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zbekenergo.u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pic.ch/files/6514/3645/5889/SB_Arbi_Tansania_vf_klein.pdf" TargetMode="External"/><Relationship Id="rId5" Type="http://schemas.openxmlformats.org/officeDocument/2006/relationships/webSettings" Target="webSettings.xml"/><Relationship Id="rId10" Type="http://schemas.openxmlformats.org/officeDocument/2006/relationships/hyperlink" Target="http://mobigas.poettinger-oneworld.at)" TargetMode="External"/><Relationship Id="rId4" Type="http://schemas.openxmlformats.org/officeDocument/2006/relationships/settings" Target="settings.xml"/><Relationship Id="rId9" Type="http://schemas.openxmlformats.org/officeDocument/2006/relationships/hyperlink" Target="http://www.renergon.ch/en/"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370014-7B1F-457C-8868-311D216418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TotalTime>
  <Pages>7</Pages>
  <Words>3431</Words>
  <Characters>19563</Characters>
  <Application>Microsoft Office Word</Application>
  <DocSecurity>0</DocSecurity>
  <Lines>163</Lines>
  <Paragraphs>45</Paragraphs>
  <ScaleCrop>false</ScaleCrop>
  <HeadingPairs>
    <vt:vector size="4" baseType="variant">
      <vt:variant>
        <vt:lpstr>Название</vt:lpstr>
      </vt:variant>
      <vt:variant>
        <vt:i4>1</vt:i4>
      </vt:variant>
      <vt:variant>
        <vt:lpstr>Titel</vt:lpstr>
      </vt:variant>
      <vt:variant>
        <vt:i4>1</vt:i4>
      </vt:variant>
    </vt:vector>
  </HeadingPairs>
  <TitlesOfParts>
    <vt:vector size="2" baseType="lpstr">
      <vt:lpstr/>
      <vt:lpstr/>
    </vt:vector>
  </TitlesOfParts>
  <Company>Microsoft</Company>
  <LinksUpToDate>false</LinksUpToDate>
  <CharactersWithSpaces>22949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21</cp:revision>
  <dcterms:created xsi:type="dcterms:W3CDTF">2016-11-07T11:02:00Z</dcterms:created>
  <dcterms:modified xsi:type="dcterms:W3CDTF">2017-01-22T08:29:00Z</dcterms:modified>
</cp:coreProperties>
</file>