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9C" w:rsidRPr="00466019" w:rsidRDefault="00E2399C" w:rsidP="00E2399C">
      <w:pPr>
        <w:spacing w:after="0" w:line="240" w:lineRule="auto"/>
        <w:ind w:right="142"/>
        <w:jc w:val="both"/>
        <w:rPr>
          <w:rFonts w:asciiTheme="majorBidi" w:hAnsiTheme="majorBidi" w:cstheme="majorBidi"/>
          <w:b/>
          <w:bCs/>
          <w:sz w:val="26"/>
          <w:szCs w:val="26"/>
          <w:rtl/>
          <w:lang w:bidi="fa-IR"/>
        </w:rPr>
      </w:pPr>
      <w:r w:rsidRPr="00675AD7">
        <w:rPr>
          <w:rFonts w:asciiTheme="majorBidi" w:hAnsiTheme="majorBidi" w:cstheme="majorBidi"/>
          <w:b/>
          <w:bCs/>
          <w:sz w:val="26"/>
          <w:szCs w:val="26"/>
        </w:rPr>
        <w:t>Title:</w:t>
      </w:r>
      <w:r>
        <w:rPr>
          <w:rFonts w:asciiTheme="majorBidi" w:hAnsiTheme="majorBidi" w:cstheme="majorBidi"/>
          <w:b/>
          <w:bCs/>
          <w:sz w:val="26"/>
          <w:szCs w:val="26"/>
        </w:rPr>
        <w:t xml:space="preserve"> T</w:t>
      </w:r>
      <w:r w:rsidRPr="006C2860">
        <w:rPr>
          <w:rFonts w:asciiTheme="majorBidi" w:hAnsiTheme="majorBidi" w:cstheme="majorBidi"/>
          <w:b/>
          <w:bCs/>
          <w:sz w:val="26"/>
          <w:szCs w:val="26"/>
        </w:rPr>
        <w:t xml:space="preserve">he Effects of water type and nitrogen </w:t>
      </w:r>
      <w:r w:rsidRPr="006C2860">
        <w:rPr>
          <w:rFonts w:asciiTheme="majorBidi" w:eastAsia="Times New Roman" w:hAnsiTheme="majorBidi" w:cstheme="majorBidi"/>
          <w:b/>
          <w:bCs/>
          <w:sz w:val="26"/>
          <w:szCs w:val="26"/>
          <w:lang/>
        </w:rPr>
        <w:t>fertilizer</w:t>
      </w:r>
      <w:r w:rsidRPr="006C2860">
        <w:rPr>
          <w:rFonts w:asciiTheme="majorBidi" w:hAnsiTheme="majorBidi" w:cstheme="majorBidi"/>
          <w:b/>
          <w:bCs/>
          <w:sz w:val="26"/>
          <w:szCs w:val="26"/>
        </w:rPr>
        <w:t xml:space="preserve"> </w:t>
      </w:r>
      <w:r>
        <w:rPr>
          <w:rFonts w:asciiTheme="majorBidi" w:hAnsiTheme="majorBidi" w:cstheme="majorBidi"/>
          <w:b/>
          <w:bCs/>
          <w:sz w:val="26"/>
          <w:szCs w:val="26"/>
        </w:rPr>
        <w:t>rates</w:t>
      </w:r>
      <w:r w:rsidRPr="006C2860">
        <w:rPr>
          <w:rFonts w:asciiTheme="majorBidi" w:hAnsiTheme="majorBidi" w:cstheme="majorBidi"/>
          <w:b/>
          <w:bCs/>
          <w:sz w:val="26"/>
          <w:szCs w:val="26"/>
        </w:rPr>
        <w:t xml:space="preserve"> interaction on the </w:t>
      </w:r>
      <w:r w:rsidRPr="006C2860">
        <w:rPr>
          <w:rFonts w:asciiTheme="majorBidi" w:eastAsia="Times New Roman" w:hAnsiTheme="majorBidi" w:cstheme="majorBidi"/>
          <w:b/>
          <w:bCs/>
          <w:sz w:val="26"/>
          <w:szCs w:val="26"/>
          <w:lang/>
        </w:rPr>
        <w:t xml:space="preserve">boll weight, </w:t>
      </w:r>
      <w:r w:rsidRPr="006C2860">
        <w:rPr>
          <w:rFonts w:asciiTheme="majorBidi" w:eastAsia="Times New Roman" w:hAnsiTheme="majorBidi" w:cstheme="majorBidi"/>
          <w:b/>
          <w:bCs/>
          <w:sz w:val="26"/>
          <w:szCs w:val="26"/>
        </w:rPr>
        <w:t xml:space="preserve">dry accumulation and </w:t>
      </w:r>
      <w:r w:rsidRPr="006C2860">
        <w:rPr>
          <w:rFonts w:asciiTheme="majorBidi" w:hAnsiTheme="majorBidi" w:cstheme="majorBidi"/>
          <w:b/>
          <w:bCs/>
          <w:sz w:val="26"/>
          <w:szCs w:val="26"/>
        </w:rPr>
        <w:t>yield of cotton (</w:t>
      </w:r>
      <w:proofErr w:type="spellStart"/>
      <w:r w:rsidRPr="006C2860">
        <w:rPr>
          <w:rFonts w:asciiTheme="majorBidi" w:hAnsiTheme="majorBidi" w:cstheme="majorBidi"/>
          <w:b/>
          <w:bCs/>
          <w:sz w:val="26"/>
          <w:szCs w:val="26"/>
        </w:rPr>
        <w:t>Khordad</w:t>
      </w:r>
      <w:proofErr w:type="spellEnd"/>
      <w:r w:rsidRPr="006C2860">
        <w:rPr>
          <w:rFonts w:asciiTheme="majorBidi" w:hAnsiTheme="majorBidi" w:cstheme="majorBidi"/>
          <w:b/>
          <w:bCs/>
          <w:sz w:val="26"/>
          <w:szCs w:val="26"/>
        </w:rPr>
        <w:t xml:space="preserve"> variety)</w:t>
      </w:r>
      <w:r w:rsidRPr="006C2860">
        <w:rPr>
          <w:rFonts w:asciiTheme="majorBidi" w:eastAsia="Times New Roman" w:hAnsiTheme="majorBidi" w:cstheme="majorBidi"/>
          <w:b/>
          <w:bCs/>
          <w:sz w:val="26"/>
          <w:szCs w:val="26"/>
          <w:lang/>
        </w:rPr>
        <w:t xml:space="preserve"> under saline soil</w:t>
      </w:r>
    </w:p>
    <w:p w:rsidR="00E2399C" w:rsidRPr="002F7949" w:rsidRDefault="00E2399C" w:rsidP="00E2399C">
      <w:pPr>
        <w:spacing w:after="104" w:line="240" w:lineRule="auto"/>
        <w:jc w:val="center"/>
        <w:textAlignment w:val="top"/>
        <w:rPr>
          <w:rFonts w:ascii="Times New Roman" w:eastAsia="Times New Roman" w:hAnsi="Times New Roman" w:cs="Times New Roman"/>
          <w:b/>
          <w:bCs/>
          <w:lang/>
        </w:rPr>
      </w:pPr>
    </w:p>
    <w:p w:rsidR="00E2399C" w:rsidRDefault="00E2399C" w:rsidP="00E2399C">
      <w:pPr>
        <w:spacing w:after="0"/>
        <w:jc w:val="both"/>
        <w:textAlignment w:val="top"/>
        <w:rPr>
          <w:rFonts w:ascii="Times New Roman" w:eastAsia="Times New Roman" w:hAnsi="Times New Roman" w:cs="Times New Roman"/>
          <w:b/>
          <w:bCs/>
          <w:vertAlign w:val="superscript"/>
          <w:lang/>
        </w:rPr>
      </w:pPr>
      <w:r w:rsidRPr="00675AD7">
        <w:rPr>
          <w:rFonts w:asciiTheme="majorBidi" w:hAnsiTheme="majorBidi" w:cstheme="majorBidi"/>
          <w:b/>
          <w:bCs/>
          <w:sz w:val="26"/>
          <w:szCs w:val="26"/>
        </w:rPr>
        <w:t>Authors</w:t>
      </w:r>
      <w:r>
        <w:rPr>
          <w:rFonts w:ascii="Times New Roman" w:hAnsi="Times New Roman" w:cs="Times New Roman"/>
          <w:b/>
          <w:bCs/>
        </w:rPr>
        <w:t xml:space="preserve">: </w:t>
      </w:r>
      <w:proofErr w:type="spellStart"/>
      <w:r w:rsidRPr="002F7949">
        <w:rPr>
          <w:rFonts w:ascii="Times New Roman" w:eastAsia="Times New Roman" w:hAnsi="Times New Roman" w:cs="Times New Roman"/>
          <w:b/>
          <w:bCs/>
          <w:lang/>
        </w:rPr>
        <w:t>Reyhaneh</w:t>
      </w:r>
      <w:proofErr w:type="spellEnd"/>
      <w:r w:rsidRPr="002F7949">
        <w:rPr>
          <w:rFonts w:ascii="Times New Roman" w:eastAsia="Times New Roman" w:hAnsi="Times New Roman" w:cs="Times New Roman"/>
          <w:b/>
          <w:bCs/>
          <w:lang/>
        </w:rPr>
        <w:t xml:space="preserve"> </w:t>
      </w:r>
      <w:proofErr w:type="spellStart"/>
      <w:r w:rsidRPr="002F7949">
        <w:rPr>
          <w:rFonts w:ascii="Times New Roman" w:eastAsia="Times New Roman" w:hAnsi="Times New Roman" w:cs="Times New Roman"/>
          <w:b/>
          <w:bCs/>
          <w:lang/>
        </w:rPr>
        <w:t>Yous</w:t>
      </w:r>
      <w:r>
        <w:rPr>
          <w:rFonts w:ascii="Times New Roman" w:eastAsia="Times New Roman" w:hAnsi="Times New Roman" w:cs="Times New Roman"/>
          <w:b/>
          <w:bCs/>
          <w:lang/>
        </w:rPr>
        <w:t>e</w:t>
      </w:r>
      <w:r w:rsidRPr="002F7949">
        <w:rPr>
          <w:rFonts w:ascii="Times New Roman" w:eastAsia="Times New Roman" w:hAnsi="Times New Roman" w:cs="Times New Roman"/>
          <w:b/>
          <w:bCs/>
          <w:lang/>
        </w:rPr>
        <w:t>fzadeh</w:t>
      </w:r>
      <w:proofErr w:type="spellEnd"/>
      <w:r w:rsidRPr="002F7949">
        <w:rPr>
          <w:rFonts w:ascii="Times New Roman" w:eastAsia="Times New Roman" w:hAnsi="Times New Roman" w:cs="Times New Roman"/>
          <w:b/>
          <w:bCs/>
          <w:lang/>
        </w:rPr>
        <w:t xml:space="preserve"> </w:t>
      </w:r>
      <w:r>
        <w:rPr>
          <w:rFonts w:ascii="Times New Roman" w:eastAsia="Times New Roman" w:hAnsi="Times New Roman" w:cs="Times New Roman"/>
          <w:b/>
          <w:bCs/>
          <w:lang/>
        </w:rPr>
        <w:t>M</w:t>
      </w:r>
      <w:r w:rsidRPr="002F7949">
        <w:rPr>
          <w:rFonts w:ascii="Times New Roman" w:eastAsia="Times New Roman" w:hAnsi="Times New Roman" w:cs="Times New Roman"/>
          <w:b/>
          <w:bCs/>
          <w:lang/>
        </w:rPr>
        <w:t>oghani</w:t>
      </w:r>
      <w:r w:rsidRPr="002F7949">
        <w:rPr>
          <w:rFonts w:ascii="Times New Roman" w:eastAsia="Times New Roman" w:hAnsi="Times New Roman" w:cs="Times New Roman"/>
          <w:b/>
          <w:bCs/>
          <w:vertAlign w:val="superscript"/>
          <w:lang/>
        </w:rPr>
        <w:t>1</w:t>
      </w:r>
      <w:r w:rsidRPr="002F7949">
        <w:rPr>
          <w:rFonts w:ascii="Times New Roman" w:eastAsia="Times New Roman" w:hAnsi="Times New Roman" w:cs="Times New Roman"/>
          <w:b/>
          <w:bCs/>
          <w:lang/>
        </w:rPr>
        <w:t xml:space="preserve">, </w:t>
      </w:r>
      <w:proofErr w:type="spellStart"/>
      <w:r w:rsidRPr="002F7949">
        <w:rPr>
          <w:rFonts w:ascii="Times New Roman" w:eastAsia="Times New Roman" w:hAnsi="Times New Roman" w:cs="Times New Roman"/>
          <w:b/>
          <w:bCs/>
          <w:lang/>
        </w:rPr>
        <w:t>Behnam</w:t>
      </w:r>
      <w:proofErr w:type="spellEnd"/>
      <w:r w:rsidRPr="002F7949">
        <w:rPr>
          <w:rFonts w:ascii="Times New Roman" w:eastAsia="Times New Roman" w:hAnsi="Times New Roman" w:cs="Times New Roman"/>
          <w:b/>
          <w:bCs/>
          <w:lang/>
        </w:rPr>
        <w:t xml:space="preserve"> Kamkar</w:t>
      </w:r>
      <w:r w:rsidRPr="002F7949">
        <w:rPr>
          <w:rFonts w:ascii="Times New Roman" w:eastAsia="Times New Roman" w:hAnsi="Times New Roman" w:cs="Times New Roman"/>
          <w:b/>
          <w:bCs/>
          <w:vertAlign w:val="superscript"/>
          <w:lang/>
        </w:rPr>
        <w:t>2</w:t>
      </w:r>
      <w:r w:rsidRPr="002F7949">
        <w:rPr>
          <w:rFonts w:ascii="Times New Roman" w:eastAsia="Times New Roman" w:hAnsi="Times New Roman" w:cs="Times New Roman"/>
          <w:b/>
          <w:bCs/>
          <w:lang/>
        </w:rPr>
        <w:t xml:space="preserve">, </w:t>
      </w:r>
      <w:proofErr w:type="spellStart"/>
      <w:r w:rsidRPr="002F7949">
        <w:rPr>
          <w:rFonts w:ascii="Times New Roman" w:eastAsia="Times New Roman" w:hAnsi="Times New Roman" w:cs="Times New Roman"/>
          <w:b/>
          <w:bCs/>
          <w:lang/>
        </w:rPr>
        <w:t>Hossein</w:t>
      </w:r>
      <w:proofErr w:type="spellEnd"/>
      <w:r w:rsidRPr="002F7949">
        <w:rPr>
          <w:rFonts w:ascii="Times New Roman" w:eastAsia="Times New Roman" w:hAnsi="Times New Roman" w:cs="Times New Roman"/>
          <w:b/>
          <w:bCs/>
          <w:lang/>
        </w:rPr>
        <w:t xml:space="preserve"> Kazemi</w:t>
      </w:r>
      <w:r w:rsidRPr="002F7949">
        <w:rPr>
          <w:rFonts w:ascii="Times New Roman" w:eastAsia="Times New Roman" w:hAnsi="Times New Roman" w:cs="Times New Roman"/>
          <w:b/>
          <w:bCs/>
          <w:vertAlign w:val="superscript"/>
          <w:lang/>
        </w:rPr>
        <w:t>3</w:t>
      </w:r>
      <w:r w:rsidRPr="002F7949">
        <w:rPr>
          <w:rFonts w:ascii="Times New Roman" w:eastAsia="Times New Roman" w:hAnsi="Times New Roman" w:cs="Times New Roman"/>
          <w:b/>
          <w:bCs/>
          <w:lang/>
        </w:rPr>
        <w:t>, Ahmad Ahmadian</w:t>
      </w:r>
      <w:r w:rsidRPr="002F7949">
        <w:rPr>
          <w:rFonts w:ascii="Times New Roman" w:eastAsia="Times New Roman" w:hAnsi="Times New Roman" w:cs="Times New Roman"/>
          <w:b/>
          <w:bCs/>
          <w:vertAlign w:val="superscript"/>
          <w:lang/>
        </w:rPr>
        <w:t>4</w:t>
      </w:r>
    </w:p>
    <w:p w:rsidR="00E2399C" w:rsidRPr="002F7949" w:rsidRDefault="00E2399C" w:rsidP="00E2399C">
      <w:pPr>
        <w:spacing w:after="0"/>
        <w:jc w:val="both"/>
        <w:textAlignment w:val="top"/>
        <w:rPr>
          <w:rFonts w:ascii="Times New Roman" w:eastAsia="Times New Roman" w:hAnsi="Times New Roman" w:cs="Times New Roman"/>
          <w:b/>
          <w:bCs/>
          <w:vertAlign w:val="superscript"/>
          <w:lang/>
        </w:rPr>
      </w:pPr>
    </w:p>
    <w:p w:rsidR="00E2399C" w:rsidRPr="00675AD7" w:rsidRDefault="00E2399C" w:rsidP="00E2399C">
      <w:pPr>
        <w:spacing w:after="0" w:line="240" w:lineRule="auto"/>
        <w:jc w:val="both"/>
        <w:textAlignment w:val="top"/>
        <w:rPr>
          <w:rFonts w:ascii="Times New Roman" w:eastAsia="Times New Roman" w:hAnsi="Times New Roman" w:cs="Times New Roman"/>
          <w:sz w:val="20"/>
          <w:szCs w:val="20"/>
          <w:lang/>
        </w:rPr>
      </w:pPr>
      <w:r w:rsidRPr="00675AD7">
        <w:rPr>
          <w:rFonts w:asciiTheme="majorBidi" w:hAnsiTheme="majorBidi" w:cstheme="majorBidi"/>
          <w:b/>
          <w:bCs/>
          <w:sz w:val="26"/>
          <w:szCs w:val="26"/>
        </w:rPr>
        <w:t>Affiliation</w:t>
      </w:r>
      <w:proofErr w:type="gramStart"/>
      <w:r w:rsidRPr="00675AD7">
        <w:rPr>
          <w:rFonts w:ascii="Times New Roman" w:hAnsi="Times New Roman" w:cs="Times New Roman"/>
          <w:b/>
          <w:bCs/>
          <w:sz w:val="20"/>
          <w:szCs w:val="20"/>
        </w:rPr>
        <w:t>:</w:t>
      </w:r>
      <w:r w:rsidRPr="00675AD7">
        <w:rPr>
          <w:rFonts w:ascii="Times New Roman" w:eastAsia="Times New Roman" w:hAnsi="Times New Roman" w:cs="Times New Roman"/>
          <w:sz w:val="20"/>
          <w:szCs w:val="20"/>
          <w:lang/>
        </w:rPr>
        <w:t>1</w:t>
      </w:r>
      <w:proofErr w:type="gramEnd"/>
      <w:r w:rsidRPr="00675AD7">
        <w:rPr>
          <w:rFonts w:ascii="Times New Roman" w:eastAsia="Times New Roman" w:hAnsi="Times New Roman" w:cs="Times New Roman"/>
          <w:sz w:val="20"/>
          <w:szCs w:val="20"/>
          <w:lang/>
        </w:rPr>
        <w:t xml:space="preserve">- M.Sc student </w:t>
      </w:r>
      <w:r>
        <w:rPr>
          <w:rFonts w:ascii="Times New Roman" w:eastAsia="Times New Roman" w:hAnsi="Times New Roman" w:cs="Times New Roman"/>
          <w:sz w:val="20"/>
          <w:szCs w:val="20"/>
          <w:lang/>
        </w:rPr>
        <w:t>,</w:t>
      </w:r>
      <w:r w:rsidRPr="00675AD7">
        <w:rPr>
          <w:rFonts w:ascii="Times New Roman" w:eastAsia="Times New Roman" w:hAnsi="Times New Roman" w:cs="Times New Roman"/>
          <w:sz w:val="20"/>
          <w:szCs w:val="20"/>
          <w:lang/>
        </w:rPr>
        <w:t xml:space="preserve"> </w:t>
      </w:r>
      <w:proofErr w:type="spellStart"/>
      <w:r w:rsidRPr="00675AD7">
        <w:rPr>
          <w:rFonts w:ascii="Times New Roman" w:eastAsia="Times New Roman" w:hAnsi="Times New Roman" w:cs="Times New Roman"/>
          <w:sz w:val="20"/>
          <w:szCs w:val="20"/>
          <w:lang/>
        </w:rPr>
        <w:t>Gorgan</w:t>
      </w:r>
      <w:proofErr w:type="spellEnd"/>
      <w:r w:rsidRPr="00675AD7">
        <w:rPr>
          <w:rFonts w:ascii="Times New Roman" w:eastAsia="Times New Roman" w:hAnsi="Times New Roman" w:cs="Times New Roman"/>
          <w:sz w:val="20"/>
          <w:szCs w:val="20"/>
          <w:lang/>
        </w:rPr>
        <w:t xml:space="preserve"> University of Agricultur</w:t>
      </w:r>
      <w:r>
        <w:rPr>
          <w:rFonts w:ascii="Times New Roman" w:eastAsia="Times New Roman" w:hAnsi="Times New Roman" w:cs="Times New Roman"/>
          <w:sz w:val="20"/>
          <w:szCs w:val="20"/>
          <w:lang/>
        </w:rPr>
        <w:t>al</w:t>
      </w:r>
      <w:r w:rsidRPr="00675AD7">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S</w:t>
      </w:r>
      <w:r w:rsidRPr="00675AD7">
        <w:rPr>
          <w:rFonts w:ascii="Times New Roman" w:eastAsia="Times New Roman" w:hAnsi="Times New Roman" w:cs="Times New Roman"/>
          <w:sz w:val="20"/>
          <w:szCs w:val="20"/>
          <w:lang/>
        </w:rPr>
        <w:t>ciences and Natural Resources</w:t>
      </w:r>
      <w:r>
        <w:rPr>
          <w:rFonts w:ascii="Times New Roman" w:eastAsia="Times New Roman" w:hAnsi="Times New Roman" w:cs="Times New Roman"/>
          <w:sz w:val="20"/>
          <w:szCs w:val="20"/>
          <w:lang/>
        </w:rPr>
        <w:t>.</w:t>
      </w:r>
    </w:p>
    <w:p w:rsidR="00E2399C" w:rsidRPr="00675AD7" w:rsidRDefault="00E2399C" w:rsidP="00E2399C">
      <w:pPr>
        <w:spacing w:after="0" w:line="240" w:lineRule="auto"/>
        <w:jc w:val="both"/>
        <w:textAlignment w:val="top"/>
        <w:rPr>
          <w:rFonts w:ascii="Times New Roman" w:eastAsia="Times New Roman" w:hAnsi="Times New Roman" w:cs="Times New Roman"/>
          <w:sz w:val="20"/>
          <w:szCs w:val="20"/>
          <w:lang/>
        </w:rPr>
      </w:pPr>
      <w:r w:rsidRPr="00675AD7">
        <w:rPr>
          <w:rFonts w:ascii="Times New Roman" w:eastAsia="Times New Roman" w:hAnsi="Times New Roman" w:cs="Times New Roman"/>
          <w:sz w:val="20"/>
          <w:szCs w:val="20"/>
        </w:rPr>
        <w:t xml:space="preserve">2- Associate </w:t>
      </w:r>
      <w:proofErr w:type="gramStart"/>
      <w:r w:rsidRPr="00675AD7">
        <w:rPr>
          <w:rFonts w:ascii="Times New Roman" w:eastAsia="Times New Roman" w:hAnsi="Times New Roman" w:cs="Times New Roman"/>
          <w:sz w:val="20"/>
          <w:szCs w:val="20"/>
        </w:rPr>
        <w:t>Professor</w:t>
      </w:r>
      <w:r w:rsidRPr="00675AD7">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w:t>
      </w:r>
      <w:proofErr w:type="gramEnd"/>
      <w:r w:rsidRPr="00675AD7">
        <w:rPr>
          <w:rFonts w:ascii="Times New Roman" w:eastAsia="Times New Roman" w:hAnsi="Times New Roman" w:cs="Times New Roman"/>
          <w:sz w:val="20"/>
          <w:szCs w:val="20"/>
          <w:lang/>
        </w:rPr>
        <w:t xml:space="preserve"> </w:t>
      </w:r>
      <w:proofErr w:type="spellStart"/>
      <w:r w:rsidRPr="00675AD7">
        <w:rPr>
          <w:rFonts w:ascii="Times New Roman" w:eastAsia="Times New Roman" w:hAnsi="Times New Roman" w:cs="Times New Roman"/>
          <w:sz w:val="20"/>
          <w:szCs w:val="20"/>
          <w:lang/>
        </w:rPr>
        <w:t>Gorgan</w:t>
      </w:r>
      <w:proofErr w:type="spellEnd"/>
      <w:r w:rsidRPr="00675AD7">
        <w:rPr>
          <w:rFonts w:ascii="Times New Roman" w:eastAsia="Times New Roman" w:hAnsi="Times New Roman" w:cs="Times New Roman"/>
          <w:sz w:val="20"/>
          <w:szCs w:val="20"/>
          <w:lang/>
        </w:rPr>
        <w:t xml:space="preserve"> University of Agricultur</w:t>
      </w:r>
      <w:r>
        <w:rPr>
          <w:rFonts w:ascii="Times New Roman" w:eastAsia="Times New Roman" w:hAnsi="Times New Roman" w:cs="Times New Roman"/>
          <w:sz w:val="20"/>
          <w:szCs w:val="20"/>
          <w:lang/>
        </w:rPr>
        <w:t>al</w:t>
      </w:r>
      <w:r w:rsidRPr="00675AD7">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S</w:t>
      </w:r>
      <w:r w:rsidRPr="00675AD7">
        <w:rPr>
          <w:rFonts w:ascii="Times New Roman" w:eastAsia="Times New Roman" w:hAnsi="Times New Roman" w:cs="Times New Roman"/>
          <w:sz w:val="20"/>
          <w:szCs w:val="20"/>
          <w:lang/>
        </w:rPr>
        <w:t>ciences and Natural Resources</w:t>
      </w:r>
      <w:r>
        <w:rPr>
          <w:rFonts w:ascii="Times New Roman" w:eastAsia="Times New Roman" w:hAnsi="Times New Roman" w:cs="Times New Roman"/>
          <w:sz w:val="20"/>
          <w:szCs w:val="20"/>
          <w:lang/>
        </w:rPr>
        <w:t>.</w:t>
      </w:r>
    </w:p>
    <w:p w:rsidR="00E2399C" w:rsidRPr="00675AD7" w:rsidRDefault="00E2399C" w:rsidP="00E2399C">
      <w:pPr>
        <w:spacing w:after="0" w:line="240" w:lineRule="auto"/>
        <w:jc w:val="both"/>
        <w:textAlignment w:val="top"/>
        <w:rPr>
          <w:rFonts w:ascii="Times New Roman" w:eastAsia="Times New Roman" w:hAnsi="Times New Roman" w:cs="Times New Roman"/>
          <w:sz w:val="20"/>
          <w:szCs w:val="20"/>
          <w:lang/>
        </w:rPr>
      </w:pPr>
      <w:r w:rsidRPr="00675AD7">
        <w:rPr>
          <w:rFonts w:ascii="Times New Roman" w:eastAsia="Times New Roman" w:hAnsi="Times New Roman" w:cs="Times New Roman"/>
          <w:sz w:val="20"/>
          <w:szCs w:val="20"/>
          <w:lang/>
        </w:rPr>
        <w:t xml:space="preserve">3- Assistant </w:t>
      </w:r>
      <w:proofErr w:type="gramStart"/>
      <w:r w:rsidRPr="00675AD7">
        <w:rPr>
          <w:rFonts w:ascii="Times New Roman" w:eastAsia="Times New Roman" w:hAnsi="Times New Roman" w:cs="Times New Roman"/>
          <w:sz w:val="20"/>
          <w:szCs w:val="20"/>
          <w:lang/>
        </w:rPr>
        <w:t xml:space="preserve">Professor </w:t>
      </w:r>
      <w:r>
        <w:rPr>
          <w:rFonts w:ascii="Times New Roman" w:eastAsia="Times New Roman" w:hAnsi="Times New Roman" w:cs="Times New Roman"/>
          <w:sz w:val="20"/>
          <w:szCs w:val="20"/>
          <w:lang/>
        </w:rPr>
        <w:t>,</w:t>
      </w:r>
      <w:proofErr w:type="gramEnd"/>
      <w:r w:rsidRPr="00675AD7">
        <w:rPr>
          <w:rFonts w:ascii="Times New Roman" w:eastAsia="Times New Roman" w:hAnsi="Times New Roman" w:cs="Times New Roman"/>
          <w:sz w:val="20"/>
          <w:szCs w:val="20"/>
          <w:lang/>
        </w:rPr>
        <w:t xml:space="preserve"> </w:t>
      </w:r>
      <w:proofErr w:type="spellStart"/>
      <w:r w:rsidRPr="00675AD7">
        <w:rPr>
          <w:rFonts w:ascii="Times New Roman" w:eastAsia="Times New Roman" w:hAnsi="Times New Roman" w:cs="Times New Roman"/>
          <w:sz w:val="20"/>
          <w:szCs w:val="20"/>
          <w:lang/>
        </w:rPr>
        <w:t>Gorgan</w:t>
      </w:r>
      <w:proofErr w:type="spellEnd"/>
      <w:r w:rsidRPr="00675AD7">
        <w:rPr>
          <w:rFonts w:ascii="Times New Roman" w:eastAsia="Times New Roman" w:hAnsi="Times New Roman" w:cs="Times New Roman"/>
          <w:sz w:val="20"/>
          <w:szCs w:val="20"/>
          <w:lang/>
        </w:rPr>
        <w:t xml:space="preserve"> University of Agricultur</w:t>
      </w:r>
      <w:r>
        <w:rPr>
          <w:rFonts w:ascii="Times New Roman" w:eastAsia="Times New Roman" w:hAnsi="Times New Roman" w:cs="Times New Roman"/>
          <w:sz w:val="20"/>
          <w:szCs w:val="20"/>
          <w:lang/>
        </w:rPr>
        <w:t>al</w:t>
      </w:r>
      <w:r w:rsidRPr="00675AD7">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S</w:t>
      </w:r>
      <w:bookmarkStart w:id="0" w:name="_GoBack"/>
      <w:bookmarkEnd w:id="0"/>
      <w:r w:rsidRPr="00675AD7">
        <w:rPr>
          <w:rFonts w:ascii="Times New Roman" w:eastAsia="Times New Roman" w:hAnsi="Times New Roman" w:cs="Times New Roman"/>
          <w:sz w:val="20"/>
          <w:szCs w:val="20"/>
          <w:lang/>
        </w:rPr>
        <w:t>ciences and Natural Resources</w:t>
      </w:r>
      <w:r>
        <w:rPr>
          <w:rFonts w:ascii="Times New Roman" w:eastAsia="Times New Roman" w:hAnsi="Times New Roman" w:cs="Times New Roman"/>
          <w:sz w:val="20"/>
          <w:szCs w:val="20"/>
          <w:lang/>
        </w:rPr>
        <w:t>.</w:t>
      </w:r>
    </w:p>
    <w:p w:rsidR="00E2399C" w:rsidRPr="00675AD7" w:rsidRDefault="00E2399C" w:rsidP="00E2399C">
      <w:pPr>
        <w:spacing w:line="240" w:lineRule="auto"/>
        <w:jc w:val="both"/>
        <w:textAlignment w:val="top"/>
        <w:rPr>
          <w:rFonts w:ascii="Times New Roman" w:eastAsia="Times New Roman" w:hAnsi="Times New Roman" w:cs="Times New Roman"/>
          <w:sz w:val="20"/>
          <w:szCs w:val="20"/>
          <w:lang/>
        </w:rPr>
      </w:pPr>
      <w:r w:rsidRPr="00675AD7">
        <w:rPr>
          <w:rFonts w:ascii="Times New Roman" w:eastAsia="Times New Roman" w:hAnsi="Times New Roman" w:cs="Times New Roman"/>
          <w:sz w:val="20"/>
          <w:szCs w:val="20"/>
          <w:lang/>
        </w:rPr>
        <w:t xml:space="preserve">4- Assistant </w:t>
      </w:r>
      <w:proofErr w:type="gramStart"/>
      <w:r w:rsidRPr="00675AD7">
        <w:rPr>
          <w:rFonts w:ascii="Times New Roman" w:eastAsia="Times New Roman" w:hAnsi="Times New Roman" w:cs="Times New Roman"/>
          <w:sz w:val="20"/>
          <w:szCs w:val="20"/>
          <w:lang/>
        </w:rPr>
        <w:t xml:space="preserve">Professor </w:t>
      </w:r>
      <w:r>
        <w:rPr>
          <w:rFonts w:ascii="Times New Roman" w:eastAsia="Times New Roman" w:hAnsi="Times New Roman" w:cs="Times New Roman"/>
          <w:sz w:val="20"/>
          <w:szCs w:val="20"/>
          <w:lang/>
        </w:rPr>
        <w:t>,</w:t>
      </w:r>
      <w:proofErr w:type="gramEnd"/>
      <w:r w:rsidRPr="00675AD7">
        <w:rPr>
          <w:rFonts w:ascii="Times New Roman" w:eastAsia="Times New Roman" w:hAnsi="Times New Roman" w:cs="Times New Roman"/>
          <w:sz w:val="20"/>
          <w:szCs w:val="20"/>
          <w:lang/>
        </w:rPr>
        <w:t xml:space="preserve"> University of </w:t>
      </w:r>
      <w:proofErr w:type="spellStart"/>
      <w:r w:rsidRPr="00675AD7">
        <w:rPr>
          <w:rFonts w:ascii="Times New Roman" w:eastAsia="Times New Roman" w:hAnsi="Times New Roman" w:cs="Times New Roman"/>
          <w:sz w:val="20"/>
          <w:szCs w:val="20"/>
          <w:lang/>
        </w:rPr>
        <w:t>Torbate</w:t>
      </w:r>
      <w:proofErr w:type="spellEnd"/>
      <w:r w:rsidRPr="00675AD7">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w:t>
      </w:r>
      <w:r w:rsidRPr="00675AD7">
        <w:rPr>
          <w:rFonts w:ascii="Times New Roman" w:eastAsia="Times New Roman" w:hAnsi="Times New Roman" w:cs="Times New Roman"/>
          <w:sz w:val="20"/>
          <w:szCs w:val="20"/>
          <w:lang/>
        </w:rPr>
        <w:t xml:space="preserve"> </w:t>
      </w:r>
      <w:proofErr w:type="spellStart"/>
      <w:r w:rsidRPr="00675AD7">
        <w:rPr>
          <w:rFonts w:ascii="Times New Roman" w:eastAsia="Times New Roman" w:hAnsi="Times New Roman" w:cs="Times New Roman"/>
          <w:sz w:val="20"/>
          <w:szCs w:val="20"/>
          <w:lang/>
        </w:rPr>
        <w:t>Heydariye</w:t>
      </w:r>
      <w:proofErr w:type="spellEnd"/>
      <w:r>
        <w:rPr>
          <w:rFonts w:ascii="Times New Roman" w:eastAsia="Times New Roman" w:hAnsi="Times New Roman" w:cs="Times New Roman"/>
          <w:sz w:val="20"/>
          <w:szCs w:val="20"/>
          <w:lang/>
        </w:rPr>
        <w:t>.</w:t>
      </w:r>
    </w:p>
    <w:p w:rsidR="00E2399C" w:rsidRPr="002F7949" w:rsidRDefault="00E2399C" w:rsidP="00E2399C">
      <w:pPr>
        <w:spacing w:after="104" w:line="240" w:lineRule="auto"/>
        <w:jc w:val="center"/>
        <w:textAlignment w:val="top"/>
        <w:rPr>
          <w:rFonts w:ascii="Times New Roman" w:eastAsia="Times New Roman" w:hAnsi="Times New Roman" w:cs="Times New Roman"/>
          <w:b/>
          <w:bCs/>
        </w:rPr>
      </w:pPr>
    </w:p>
    <w:p w:rsidR="00E2399C" w:rsidRPr="0059132A" w:rsidRDefault="00E2399C" w:rsidP="00E2399C">
      <w:pPr>
        <w:spacing w:after="104" w:line="240" w:lineRule="auto"/>
        <w:jc w:val="both"/>
        <w:textAlignment w:val="top"/>
        <w:rPr>
          <w:rFonts w:asciiTheme="majorBidi" w:eastAsia="Times New Roman" w:hAnsiTheme="majorBidi" w:cstheme="majorBidi"/>
          <w:sz w:val="24"/>
          <w:szCs w:val="24"/>
        </w:rPr>
      </w:pPr>
      <w:r w:rsidRPr="00960270">
        <w:rPr>
          <w:rFonts w:ascii="Times New Roman" w:eastAsia="Times New Roman" w:hAnsi="Times New Roman" w:cs="Times New Roman"/>
        </w:rPr>
        <w:t>In order to investigate the effect of magnetic irrigation on the yield production, early maturity status and nitrogen</w:t>
      </w:r>
      <w:r w:rsidRPr="00960270">
        <w:rPr>
          <w:rFonts w:ascii="Times New Roman" w:eastAsia="Times New Roman" w:hAnsi="Times New Roman" w:cs="Times New Roman"/>
          <w:rtl/>
        </w:rPr>
        <w:t xml:space="preserve"> </w:t>
      </w:r>
      <w:r w:rsidRPr="00960270">
        <w:rPr>
          <w:rFonts w:ascii="Times New Roman" w:eastAsia="Times New Roman" w:hAnsi="Times New Roman" w:cs="Times New Roman"/>
        </w:rPr>
        <w:t>fertilizer consumption in cotton (</w:t>
      </w:r>
      <w:proofErr w:type="spellStart"/>
      <w:r w:rsidRPr="00960270">
        <w:rPr>
          <w:rFonts w:ascii="Times New Roman" w:eastAsia="Times New Roman" w:hAnsi="Times New Roman" w:cs="Times New Roman"/>
        </w:rPr>
        <w:t>Khordad</w:t>
      </w:r>
      <w:proofErr w:type="spellEnd"/>
      <w:r w:rsidRPr="00960270">
        <w:rPr>
          <w:rFonts w:ascii="Times New Roman" w:eastAsia="Times New Roman" w:hAnsi="Times New Roman" w:cs="Times New Roman"/>
        </w:rPr>
        <w:t xml:space="preserve"> variety), a four-replicated combined analysis</w:t>
      </w:r>
      <w:r w:rsidRPr="00960270">
        <w:rPr>
          <w:rFonts w:ascii="Times New Roman" w:eastAsia="Times New Roman" w:hAnsi="Times New Roman" w:cs="Times New Roman"/>
          <w:rtl/>
        </w:rPr>
        <w:t xml:space="preserve"> </w:t>
      </w:r>
      <w:r w:rsidRPr="00960270">
        <w:rPr>
          <w:rFonts w:ascii="Times New Roman" w:eastAsia="Times New Roman" w:hAnsi="Times New Roman" w:cs="Times New Roman"/>
        </w:rPr>
        <w:t xml:space="preserve">design arranged base on randomized complete block design with 12 treatments was carried out on a farm located in </w:t>
      </w:r>
      <w:proofErr w:type="spellStart"/>
      <w:r w:rsidRPr="00960270">
        <w:rPr>
          <w:rFonts w:ascii="Times New Roman" w:eastAsia="Times New Roman" w:hAnsi="Times New Roman" w:cs="Times New Roman"/>
        </w:rPr>
        <w:t>Faizabad</w:t>
      </w:r>
      <w:proofErr w:type="spellEnd"/>
      <w:r w:rsidRPr="00960270">
        <w:rPr>
          <w:rFonts w:ascii="Times New Roman" w:eastAsia="Times New Roman" w:hAnsi="Times New Roman" w:cs="Times New Roman"/>
        </w:rPr>
        <w:t xml:space="preserve">, </w:t>
      </w:r>
      <w:proofErr w:type="spellStart"/>
      <w:r w:rsidRPr="00960270">
        <w:rPr>
          <w:rFonts w:ascii="Times New Roman" w:eastAsia="Times New Roman" w:hAnsi="Times New Roman" w:cs="Times New Roman"/>
        </w:rPr>
        <w:t>Mahvelat</w:t>
      </w:r>
      <w:proofErr w:type="spellEnd"/>
      <w:r w:rsidRPr="0096027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960270">
        <w:rPr>
          <w:rFonts w:ascii="Times New Roman" w:eastAsia="Times New Roman" w:hAnsi="Times New Roman" w:cs="Times New Roman"/>
        </w:rPr>
        <w:t>Khorasan</w:t>
      </w:r>
      <w:proofErr w:type="spellEnd"/>
      <w:r w:rsidRPr="00960270">
        <w:rPr>
          <w:rFonts w:ascii="Times New Roman" w:eastAsia="Times New Roman" w:hAnsi="Times New Roman" w:cs="Times New Roman"/>
          <w:rtl/>
        </w:rPr>
        <w:t>-</w:t>
      </w:r>
      <w:proofErr w:type="spellStart"/>
      <w:r w:rsidRPr="00960270">
        <w:rPr>
          <w:rFonts w:ascii="Times New Roman" w:eastAsia="Times New Roman" w:hAnsi="Times New Roman" w:cs="Times New Roman"/>
        </w:rPr>
        <w:t>Razavi</w:t>
      </w:r>
      <w:proofErr w:type="spellEnd"/>
      <w:r w:rsidRPr="00960270">
        <w:rPr>
          <w:rFonts w:ascii="Times New Roman" w:eastAsia="Times New Roman" w:hAnsi="Times New Roman" w:cs="Times New Roman"/>
          <w:rtl/>
        </w:rPr>
        <w:t xml:space="preserve"> </w:t>
      </w:r>
      <w:r w:rsidRPr="00960270">
        <w:rPr>
          <w:rFonts w:ascii="Times New Roman" w:eastAsia="Times New Roman" w:hAnsi="Times New Roman" w:cs="Times New Roman"/>
        </w:rPr>
        <w:t>province in the 2014 growing season</w:t>
      </w:r>
      <w:r>
        <w:rPr>
          <w:rFonts w:ascii="Times New Roman" w:eastAsia="Times New Roman" w:hAnsi="Times New Roman" w:cs="Times New Roman"/>
        </w:rPr>
        <w:t xml:space="preserve">. </w:t>
      </w:r>
      <w:r w:rsidRPr="00960270">
        <w:rPr>
          <w:rFonts w:asciiTheme="majorBidi" w:eastAsia="Times New Roman" w:hAnsiTheme="majorBidi" w:cstheme="majorBidi"/>
          <w:sz w:val="24"/>
          <w:szCs w:val="24"/>
        </w:rPr>
        <w:t>The factors included two types of irrigation (magnified and non-magnified) as the main factor (performed in two separate areas on the farm) and six nitrogen fertilizer rates (control, fertilizer</w:t>
      </w:r>
      <w:r w:rsidRPr="00960270">
        <w:rPr>
          <w:rFonts w:asciiTheme="majorBidi" w:eastAsia="Times New Roman" w:hAnsiTheme="majorBidi" w:cstheme="majorBidi"/>
          <w:sz w:val="24"/>
          <w:szCs w:val="24"/>
          <w:rtl/>
        </w:rPr>
        <w:t xml:space="preserve"> </w:t>
      </w:r>
      <w:r w:rsidRPr="00960270">
        <w:rPr>
          <w:rFonts w:asciiTheme="majorBidi" w:eastAsia="Times New Roman" w:hAnsiTheme="majorBidi" w:cstheme="majorBidi"/>
          <w:sz w:val="24"/>
          <w:szCs w:val="24"/>
        </w:rPr>
        <w:t>recommendation, 15% less than the</w:t>
      </w:r>
      <w:r w:rsidRPr="00960270">
        <w:rPr>
          <w:rFonts w:asciiTheme="majorBidi" w:eastAsia="Times New Roman" w:hAnsiTheme="majorBidi" w:cstheme="majorBidi"/>
          <w:sz w:val="24"/>
          <w:szCs w:val="24"/>
          <w:rtl/>
        </w:rPr>
        <w:t xml:space="preserve"> </w:t>
      </w:r>
      <w:r w:rsidRPr="00960270">
        <w:rPr>
          <w:rFonts w:asciiTheme="majorBidi" w:eastAsia="Times New Roman" w:hAnsiTheme="majorBidi" w:cstheme="majorBidi"/>
          <w:sz w:val="24"/>
          <w:szCs w:val="24"/>
        </w:rPr>
        <w:t>fertilizer recommendation, 30% lower than</w:t>
      </w:r>
      <w:r w:rsidRPr="00960270">
        <w:rPr>
          <w:rFonts w:asciiTheme="majorBidi" w:eastAsia="Times New Roman" w:hAnsiTheme="majorBidi" w:cstheme="majorBidi"/>
          <w:sz w:val="24"/>
          <w:szCs w:val="24"/>
          <w:rtl/>
        </w:rPr>
        <w:t xml:space="preserve"> </w:t>
      </w:r>
      <w:r w:rsidRPr="00960270">
        <w:rPr>
          <w:rFonts w:asciiTheme="majorBidi" w:eastAsia="Times New Roman" w:hAnsiTheme="majorBidi" w:cstheme="majorBidi"/>
          <w:sz w:val="24"/>
          <w:szCs w:val="24"/>
        </w:rPr>
        <w:t>fertilizer recommendation, 15% more than the fertilizer recommendation and 30% more than the</w:t>
      </w:r>
      <w:r w:rsidRPr="00960270">
        <w:rPr>
          <w:rFonts w:asciiTheme="majorBidi" w:eastAsia="Times New Roman" w:hAnsiTheme="majorBidi" w:cstheme="majorBidi"/>
          <w:sz w:val="24"/>
          <w:szCs w:val="24"/>
          <w:rtl/>
        </w:rPr>
        <w:t xml:space="preserve"> </w:t>
      </w:r>
      <w:r w:rsidRPr="00960270">
        <w:rPr>
          <w:rFonts w:asciiTheme="majorBidi" w:eastAsia="Times New Roman" w:hAnsiTheme="majorBidi" w:cstheme="majorBidi"/>
          <w:sz w:val="24"/>
          <w:szCs w:val="24"/>
        </w:rPr>
        <w:t>fertilizer</w:t>
      </w:r>
      <w:r w:rsidRPr="00960270">
        <w:rPr>
          <w:rFonts w:asciiTheme="majorBidi" w:eastAsia="Times New Roman" w:hAnsiTheme="majorBidi" w:cstheme="majorBidi"/>
          <w:sz w:val="24"/>
          <w:szCs w:val="24"/>
          <w:rtl/>
        </w:rPr>
        <w:t xml:space="preserve"> </w:t>
      </w:r>
      <w:r w:rsidRPr="00960270">
        <w:rPr>
          <w:rFonts w:asciiTheme="majorBidi" w:eastAsia="Times New Roman" w:hAnsiTheme="majorBidi" w:cstheme="majorBidi"/>
          <w:sz w:val="24"/>
          <w:szCs w:val="24"/>
        </w:rPr>
        <w:t>recommendation) as the</w:t>
      </w:r>
      <w:r w:rsidRPr="00960270">
        <w:rPr>
          <w:rFonts w:asciiTheme="majorBidi" w:eastAsia="Times New Roman" w:hAnsiTheme="majorBidi" w:cstheme="majorBidi"/>
          <w:sz w:val="24"/>
          <w:szCs w:val="24"/>
          <w:rtl/>
        </w:rPr>
        <w:t xml:space="preserve"> </w:t>
      </w:r>
      <w:r w:rsidRPr="00960270">
        <w:rPr>
          <w:rFonts w:asciiTheme="majorBidi" w:eastAsia="Times New Roman" w:hAnsiTheme="majorBidi" w:cstheme="majorBidi"/>
          <w:sz w:val="24"/>
          <w:szCs w:val="24"/>
        </w:rPr>
        <w:t>main factor.</w:t>
      </w:r>
      <w:r>
        <w:rPr>
          <w:rFonts w:asciiTheme="majorBidi" w:eastAsia="Times New Roman" w:hAnsiTheme="majorBidi" w:cstheme="majorBidi"/>
          <w:sz w:val="24"/>
          <w:szCs w:val="24"/>
        </w:rPr>
        <w:t xml:space="preserve"> </w:t>
      </w:r>
      <w:r w:rsidRPr="0059132A">
        <w:rPr>
          <w:rFonts w:asciiTheme="majorBidi" w:eastAsia="Times New Roman" w:hAnsiTheme="majorBidi" w:cstheme="majorBidi"/>
          <w:sz w:val="24"/>
          <w:szCs w:val="24"/>
        </w:rPr>
        <w:t>The results showed that magnified water was superior than non-magnified water in respect to leaf area index, dry matter accumulation and wet boll weight. Also, by increasing the nitrogen rate, all mentioned traits increased in both water types.</w:t>
      </w:r>
      <w:r w:rsidRPr="00675AD7">
        <w:rPr>
          <w:rFonts w:ascii="Times New Roman" w:eastAsia="Times New Roman" w:hAnsi="Times New Roman" w:cs="Times New Roman"/>
        </w:rPr>
        <w:t xml:space="preserve"> </w:t>
      </w:r>
      <w:r w:rsidRPr="0059132A">
        <w:rPr>
          <w:rFonts w:asciiTheme="majorBidi" w:eastAsia="Times New Roman" w:hAnsiTheme="majorBidi" w:cstheme="majorBidi"/>
          <w:sz w:val="24"/>
          <w:szCs w:val="24"/>
        </w:rPr>
        <w:t xml:space="preserve">The water type had significant effect on early maturing, but nitrogen fertilizer rate had no effect. Yield was higher in magnified water </w:t>
      </w:r>
      <w:proofErr w:type="gramStart"/>
      <w:r w:rsidRPr="0059132A">
        <w:rPr>
          <w:rFonts w:asciiTheme="majorBidi" w:eastAsia="Times New Roman" w:hAnsiTheme="majorBidi" w:cstheme="majorBidi"/>
          <w:sz w:val="24"/>
          <w:szCs w:val="24"/>
        </w:rPr>
        <w:t xml:space="preserve">treatment </w:t>
      </w:r>
      <w:r>
        <w:rPr>
          <w:rFonts w:asciiTheme="majorBidi" w:eastAsia="Times New Roman" w:hAnsiTheme="majorBidi" w:cstheme="majorBidi"/>
          <w:sz w:val="24"/>
          <w:szCs w:val="24"/>
        </w:rPr>
        <w:t xml:space="preserve"> </w:t>
      </w:r>
      <w:r w:rsidRPr="0059132A">
        <w:rPr>
          <w:rFonts w:asciiTheme="majorBidi" w:eastAsia="Times New Roman" w:hAnsiTheme="majorBidi" w:cstheme="majorBidi"/>
          <w:sz w:val="24"/>
          <w:szCs w:val="24"/>
        </w:rPr>
        <w:t>for</w:t>
      </w:r>
      <w:proofErr w:type="gramEnd"/>
      <w:r w:rsidRPr="0059132A">
        <w:rPr>
          <w:rFonts w:asciiTheme="majorBidi" w:eastAsia="Times New Roman" w:hAnsiTheme="majorBidi" w:cstheme="majorBidi"/>
          <w:sz w:val="24"/>
          <w:szCs w:val="24"/>
        </w:rPr>
        <w:t xml:space="preserve"> all fertilizer rates. Fertilizer use efficiency according to wet boll weight and total yield revealed that magnified water led to increase trend slope of wet boll weight and total yield against each unit change in fertilizer rate. This could </w:t>
      </w:r>
      <w:proofErr w:type="gramStart"/>
      <w:r w:rsidRPr="0059132A">
        <w:rPr>
          <w:rFonts w:asciiTheme="majorBidi" w:eastAsia="Times New Roman" w:hAnsiTheme="majorBidi" w:cstheme="majorBidi"/>
          <w:sz w:val="24"/>
          <w:szCs w:val="24"/>
        </w:rPr>
        <w:t>led</w:t>
      </w:r>
      <w:proofErr w:type="gramEnd"/>
      <w:r w:rsidRPr="0059132A">
        <w:rPr>
          <w:rFonts w:asciiTheme="majorBidi" w:eastAsia="Times New Roman" w:hAnsiTheme="majorBidi" w:cstheme="majorBidi"/>
          <w:sz w:val="24"/>
          <w:szCs w:val="24"/>
        </w:rPr>
        <w:t xml:space="preserve"> to more yield, which could be important to attain sustainable agriculture goals. </w:t>
      </w:r>
    </w:p>
    <w:p w:rsidR="00E2399C" w:rsidRPr="002F7949" w:rsidRDefault="00E2399C" w:rsidP="00E2399C">
      <w:pPr>
        <w:spacing w:after="104" w:line="240" w:lineRule="auto"/>
        <w:textAlignment w:val="top"/>
        <w:rPr>
          <w:rFonts w:ascii="Times New Roman" w:hAnsi="Times New Roman" w:cs="Times New Roman"/>
        </w:rPr>
      </w:pPr>
    </w:p>
    <w:p w:rsidR="00E2399C" w:rsidRPr="00B53FA8" w:rsidRDefault="00E2399C" w:rsidP="00E2399C">
      <w:pPr>
        <w:spacing w:after="104" w:line="240" w:lineRule="auto"/>
        <w:textAlignment w:val="top"/>
        <w:rPr>
          <w:rFonts w:ascii="Times New Roman" w:hAnsi="Times New Roman" w:cs="Times New Roman"/>
        </w:rPr>
      </w:pPr>
      <w:r w:rsidRPr="00675AD7">
        <w:rPr>
          <w:rFonts w:asciiTheme="majorBidi" w:hAnsiTheme="majorBidi" w:cstheme="majorBidi"/>
          <w:b/>
          <w:bCs/>
          <w:sz w:val="26"/>
          <w:szCs w:val="26"/>
        </w:rPr>
        <w:t>Key Words:</w:t>
      </w:r>
      <w:r w:rsidRPr="00B53FA8">
        <w:rPr>
          <w:rFonts w:ascii="Times New Roman" w:hAnsi="Times New Roman" w:cs="Times New Roman"/>
        </w:rPr>
        <w:t xml:space="preserve"> Magnetic water, Cotton, </w:t>
      </w:r>
      <w:proofErr w:type="spellStart"/>
      <w:r w:rsidRPr="00B53FA8">
        <w:rPr>
          <w:rFonts w:ascii="Times New Roman" w:hAnsi="Times New Roman" w:cs="Times New Roman"/>
        </w:rPr>
        <w:t>Khordad</w:t>
      </w:r>
      <w:proofErr w:type="spellEnd"/>
      <w:r w:rsidRPr="00B53FA8">
        <w:rPr>
          <w:rFonts w:ascii="Times New Roman" w:hAnsi="Times New Roman" w:cs="Times New Roman"/>
        </w:rPr>
        <w:t xml:space="preserve"> variety, Nitrogen fertilizer, Salinity of the soil.</w:t>
      </w:r>
    </w:p>
    <w:p w:rsidR="00612680" w:rsidRDefault="00612680"/>
    <w:sectPr w:rsidR="00612680" w:rsidSect="003A5C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2399C"/>
    <w:rsid w:val="00007E43"/>
    <w:rsid w:val="001473D6"/>
    <w:rsid w:val="002220CF"/>
    <w:rsid w:val="002C302B"/>
    <w:rsid w:val="00353729"/>
    <w:rsid w:val="003A5C8A"/>
    <w:rsid w:val="004855CF"/>
    <w:rsid w:val="005E7431"/>
    <w:rsid w:val="00612680"/>
    <w:rsid w:val="00791E64"/>
    <w:rsid w:val="00B1149D"/>
    <w:rsid w:val="00BE3A12"/>
    <w:rsid w:val="00CE3C7A"/>
    <w:rsid w:val="00D171BF"/>
    <w:rsid w:val="00E2399C"/>
    <w:rsid w:val="00E71552"/>
    <w:rsid w:val="00ED1B73"/>
    <w:rsid w:val="00F645A1"/>
    <w:rsid w:val="00FB77EC"/>
    <w:rsid w:val="00FF5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B.Kamkar</dc:creator>
  <cp:lastModifiedBy>B.Kamkar</cp:lastModifiedBy>
  <cp:revision>1</cp:revision>
  <dcterms:created xsi:type="dcterms:W3CDTF">2016-04-15T09:44:00Z</dcterms:created>
  <dcterms:modified xsi:type="dcterms:W3CDTF">2016-04-15T09:46:00Z</dcterms:modified>
</cp:coreProperties>
</file>