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05" w:rsidRPr="001A3FEE" w:rsidRDefault="00305305" w:rsidP="00305305">
      <w:pPr>
        <w:jc w:val="both"/>
      </w:pPr>
      <w:r w:rsidRPr="001A3FEE">
        <w:t xml:space="preserve">Rice is a staple food in West Africa but farmers’ production does not satisfy consumption demands. Rice </w:t>
      </w:r>
      <w:r>
        <w:t xml:space="preserve">farmers’ yields </w:t>
      </w:r>
      <w:r>
        <w:t xml:space="preserve">are low </w:t>
      </w:r>
      <w:r>
        <w:t xml:space="preserve">contributing to a large </w:t>
      </w:r>
      <w:r w:rsidRPr="001A3FEE">
        <w:t>yield varia</w:t>
      </w:r>
      <w:r>
        <w:t>tion</w:t>
      </w:r>
      <w:r>
        <w:t xml:space="preserve"> </w:t>
      </w:r>
      <w:r w:rsidRPr="001A3FEE">
        <w:t xml:space="preserve">between and within major production systems and climatic zones. The objectives of this study were to describe the distribution of rice yields and their variability in the three main rice production systems across the three main climatic zones in West Africa, and to identify potential yield-affecting factors. Surveys were conducted in 11 West African countries (22 </w:t>
      </w:r>
      <w:r>
        <w:t>sites</w:t>
      </w:r>
      <w:r w:rsidRPr="001A3FEE">
        <w:t>; 130</w:t>
      </w:r>
      <w:r>
        <w:t>5</w:t>
      </w:r>
      <w:r w:rsidRPr="001A3FEE">
        <w:t xml:space="preserve"> farmers’ fields) between 2012 and 2014 and </w:t>
      </w:r>
      <w:r>
        <w:t xml:space="preserve">findings were </w:t>
      </w:r>
      <w:r w:rsidRPr="001A3FEE">
        <w:t xml:space="preserve">compared with </w:t>
      </w:r>
      <w:r>
        <w:t xml:space="preserve">those of </w:t>
      </w:r>
      <w:r w:rsidRPr="001A3FEE">
        <w:t xml:space="preserve">previous surveys from the 1990s. Farmers’ agricultural practices were </w:t>
      </w:r>
      <w:r>
        <w:t>recorded through questionnaires. Fields’ soil samples were collected and yields measured at harvest</w:t>
      </w:r>
      <w:r w:rsidRPr="001A3FEE">
        <w:t xml:space="preserve">. Soil </w:t>
      </w:r>
      <w:r>
        <w:t xml:space="preserve">texture, pH, organic carbon, total N and available P </w:t>
      </w:r>
      <w:r w:rsidRPr="001A3FEE">
        <w:t>varied both between and within production systems with coefficient of variations ranging from 1</w:t>
      </w:r>
      <w:r>
        <w:t>4</w:t>
      </w:r>
      <w:r w:rsidRPr="001A3FEE">
        <w:t xml:space="preserve"> to 1</w:t>
      </w:r>
      <w:r>
        <w:t>26</w:t>
      </w:r>
      <w:r w:rsidRPr="001A3FEE">
        <w:t xml:space="preserve">%. Grain yields ranged from 0.3 to 8.0 </w:t>
      </w:r>
      <w:r>
        <w:t xml:space="preserve">Mg </w:t>
      </w:r>
      <w:r w:rsidRPr="001A3FEE">
        <w:t>ha</w:t>
      </w:r>
      <w:r w:rsidRPr="00F83A6D">
        <w:rPr>
          <w:vertAlign w:val="superscript"/>
        </w:rPr>
        <w:t>-1</w:t>
      </w:r>
      <w:r w:rsidRPr="001A3FEE">
        <w:t xml:space="preserve"> with mean yields of 4.1</w:t>
      </w:r>
      <w:r>
        <w:t xml:space="preserve"> Mg </w:t>
      </w:r>
      <w:r w:rsidRPr="001A3FEE">
        <w:t>ha</w:t>
      </w:r>
      <w:r w:rsidRPr="00F83A6D">
        <w:rPr>
          <w:vertAlign w:val="superscript"/>
        </w:rPr>
        <w:t>-1</w:t>
      </w:r>
      <w:r w:rsidRPr="001A3FEE">
        <w:t xml:space="preserve"> in irrigated lowlands (n=449), 2.0</w:t>
      </w:r>
      <w:r>
        <w:t xml:space="preserve"> Mg </w:t>
      </w:r>
      <w:r w:rsidRPr="001A3FEE">
        <w:t>ha</w:t>
      </w:r>
      <w:r w:rsidRPr="00F83A6D">
        <w:rPr>
          <w:vertAlign w:val="superscript"/>
        </w:rPr>
        <w:t>-1</w:t>
      </w:r>
      <w:r w:rsidRPr="001A3FEE">
        <w:t xml:space="preserve"> in </w:t>
      </w:r>
      <w:proofErr w:type="spellStart"/>
      <w:r w:rsidRPr="001A3FEE">
        <w:t>rainfed</w:t>
      </w:r>
      <w:proofErr w:type="spellEnd"/>
      <w:r w:rsidRPr="001A3FEE">
        <w:t xml:space="preserve"> lowlands (n=569), and 1.5</w:t>
      </w:r>
      <w:r>
        <w:t xml:space="preserve"> Mg </w:t>
      </w:r>
      <w:r w:rsidRPr="001A3FEE">
        <w:t>ha</w:t>
      </w:r>
      <w:r w:rsidRPr="00F83A6D">
        <w:rPr>
          <w:vertAlign w:val="superscript"/>
        </w:rPr>
        <w:t>-1</w:t>
      </w:r>
      <w:r w:rsidRPr="001A3FEE">
        <w:t xml:space="preserve"> in </w:t>
      </w:r>
      <w:proofErr w:type="spellStart"/>
      <w:r w:rsidRPr="001A3FEE">
        <w:t>rainfed</w:t>
      </w:r>
      <w:proofErr w:type="spellEnd"/>
      <w:r w:rsidRPr="001A3FEE">
        <w:t xml:space="preserve"> upland systems (n=287). </w:t>
      </w:r>
      <w:r>
        <w:t>M</w:t>
      </w:r>
      <w:r w:rsidRPr="001A3FEE">
        <w:t>ean yields were highest in semi-arid zone with 3.5</w:t>
      </w:r>
      <w:r>
        <w:t xml:space="preserve"> Mg </w:t>
      </w:r>
      <w:r w:rsidRPr="001A3FEE">
        <w:t>ha</w:t>
      </w:r>
      <w:r w:rsidRPr="00F83A6D">
        <w:rPr>
          <w:vertAlign w:val="superscript"/>
        </w:rPr>
        <w:t>-1</w:t>
      </w:r>
      <w:r w:rsidRPr="001A3FEE">
        <w:t xml:space="preserve"> (n=507), followed by 2.2 </w:t>
      </w:r>
      <w:r>
        <w:t xml:space="preserve">Mg </w:t>
      </w:r>
      <w:r w:rsidRPr="001A3FEE">
        <w:t>ha</w:t>
      </w:r>
      <w:r w:rsidRPr="00F83A6D">
        <w:rPr>
          <w:vertAlign w:val="superscript"/>
        </w:rPr>
        <w:t>-1</w:t>
      </w:r>
      <w:r w:rsidRPr="001A3FEE">
        <w:t xml:space="preserve"> in the sub-humid (n=633) and 1.7</w:t>
      </w:r>
      <w:r>
        <w:t xml:space="preserve"> Mg </w:t>
      </w:r>
      <w:r w:rsidRPr="001A3FEE">
        <w:t>ha</w:t>
      </w:r>
      <w:r w:rsidRPr="00F83A6D">
        <w:rPr>
          <w:vertAlign w:val="superscript"/>
        </w:rPr>
        <w:t>-1</w:t>
      </w:r>
      <w:r w:rsidRPr="001A3FEE">
        <w:t xml:space="preserve"> in the humid zone (n=165).  Compared to the 1990s, mean yield gains were moderate in </w:t>
      </w:r>
      <w:proofErr w:type="spellStart"/>
      <w:r w:rsidRPr="001A3FEE">
        <w:t>rainfed</w:t>
      </w:r>
      <w:proofErr w:type="spellEnd"/>
      <w:r w:rsidRPr="001A3FEE">
        <w:t xml:space="preserve"> systems (+1% per annum over the last 20 years) and non-existent in irrigated systems. </w:t>
      </w:r>
      <w:r>
        <w:t>Regional rice p</w:t>
      </w:r>
      <w:r w:rsidRPr="001A3FEE">
        <w:t xml:space="preserve">roduction increases can </w:t>
      </w:r>
      <w:r>
        <w:t>primarily</w:t>
      </w:r>
      <w:r w:rsidRPr="001A3FEE">
        <w:t xml:space="preserve"> be ascribed to expansion of the cultivated area. Crop management practices differed both between and within productions systems. The yield variability was highest in lowland ecosystems and tended to be more in the semi-arid than </w:t>
      </w:r>
      <w:r>
        <w:t xml:space="preserve">in more </w:t>
      </w:r>
      <w:r w:rsidRPr="001A3FEE">
        <w:t>humid zone</w:t>
      </w:r>
      <w:r>
        <w:t>s</w:t>
      </w:r>
      <w:r w:rsidRPr="001A3FEE">
        <w:t>. While differences in mean yields can mainly be ascribed to climatic factors, the large yield variability was related to difference</w:t>
      </w:r>
      <w:r>
        <w:t>s in crop management</w:t>
      </w:r>
      <w:r w:rsidRPr="001A3FEE">
        <w:t xml:space="preserve"> practices. A site and system-specific targeting of appropriate crop management strategies is seen to contribute substantially to reduce the rice yield variability in leveling up </w:t>
      </w:r>
      <w:r>
        <w:t xml:space="preserve">on-farm </w:t>
      </w:r>
      <w:r w:rsidRPr="001A3FEE">
        <w:t>yield</w:t>
      </w:r>
      <w:r>
        <w:t>s</w:t>
      </w:r>
      <w:r w:rsidRPr="001A3FEE">
        <w:t xml:space="preserve"> in order to enhance regional rice production. </w:t>
      </w:r>
      <w:bookmarkStart w:id="0" w:name="_GoBack"/>
      <w:bookmarkEnd w:id="0"/>
    </w:p>
    <w:sectPr w:rsidR="00305305" w:rsidRPr="001A3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05"/>
    <w:rsid w:val="00015141"/>
    <w:rsid w:val="0002760E"/>
    <w:rsid w:val="00033804"/>
    <w:rsid w:val="00095D51"/>
    <w:rsid w:val="00116C8B"/>
    <w:rsid w:val="0022626E"/>
    <w:rsid w:val="00305305"/>
    <w:rsid w:val="0033351F"/>
    <w:rsid w:val="00345F84"/>
    <w:rsid w:val="00363491"/>
    <w:rsid w:val="00373CDC"/>
    <w:rsid w:val="00391195"/>
    <w:rsid w:val="0039388F"/>
    <w:rsid w:val="003C4859"/>
    <w:rsid w:val="003D48B3"/>
    <w:rsid w:val="00402083"/>
    <w:rsid w:val="00406DE6"/>
    <w:rsid w:val="00453D88"/>
    <w:rsid w:val="004614BF"/>
    <w:rsid w:val="0046535C"/>
    <w:rsid w:val="0056424B"/>
    <w:rsid w:val="0057314D"/>
    <w:rsid w:val="00592AAD"/>
    <w:rsid w:val="005C0BAE"/>
    <w:rsid w:val="005E069E"/>
    <w:rsid w:val="005E3954"/>
    <w:rsid w:val="006C62DE"/>
    <w:rsid w:val="006E6290"/>
    <w:rsid w:val="00733C69"/>
    <w:rsid w:val="007B1BD3"/>
    <w:rsid w:val="007E546D"/>
    <w:rsid w:val="00807849"/>
    <w:rsid w:val="008C2FA1"/>
    <w:rsid w:val="008F20A7"/>
    <w:rsid w:val="00985C27"/>
    <w:rsid w:val="009A118E"/>
    <w:rsid w:val="009A5737"/>
    <w:rsid w:val="009B1FC6"/>
    <w:rsid w:val="00A36FB4"/>
    <w:rsid w:val="00AA4CFD"/>
    <w:rsid w:val="00AB57B0"/>
    <w:rsid w:val="00AE08EA"/>
    <w:rsid w:val="00BB13DE"/>
    <w:rsid w:val="00BD03AA"/>
    <w:rsid w:val="00D228CF"/>
    <w:rsid w:val="00D264AD"/>
    <w:rsid w:val="00D31286"/>
    <w:rsid w:val="00DD3AA5"/>
    <w:rsid w:val="00DF319D"/>
    <w:rsid w:val="00E40B49"/>
    <w:rsid w:val="00E82925"/>
    <w:rsid w:val="00EF0BF0"/>
    <w:rsid w:val="00F1337B"/>
    <w:rsid w:val="00F141A3"/>
    <w:rsid w:val="00F453CA"/>
    <w:rsid w:val="00F46942"/>
    <w:rsid w:val="00F809C3"/>
    <w:rsid w:val="00F96EB1"/>
    <w:rsid w:val="00FC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89714-C642-48F0-AD39-25AC606A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305"/>
    <w:pPr>
      <w:spacing w:after="0" w:line="360" w:lineRule="auto"/>
    </w:pPr>
    <w:rPr>
      <w:rFonts w:ascii="Calibri" w:hAnsi="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Niang, Abibou (AfricaRice)</dc:creator>
  <cp:keywords/>
  <dc:description/>
  <cp:lastModifiedBy>Niang, Abibou (AfricaRice)</cp:lastModifiedBy>
  <cp:revision>2</cp:revision>
  <dcterms:created xsi:type="dcterms:W3CDTF">2016-04-14T16:52:00Z</dcterms:created>
  <dcterms:modified xsi:type="dcterms:W3CDTF">2016-04-14T16:52:00Z</dcterms:modified>
</cp:coreProperties>
</file>