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3" w:rsidRPr="00E717B4" w:rsidRDefault="004238F3" w:rsidP="004238F3">
      <w:pPr>
        <w:jc w:val="center"/>
        <w:rPr>
          <w:b/>
          <w:sz w:val="28"/>
          <w:szCs w:val="28"/>
        </w:rPr>
      </w:pPr>
      <w:r w:rsidRPr="00E717B4">
        <w:rPr>
          <w:b/>
          <w:sz w:val="28"/>
          <w:szCs w:val="28"/>
        </w:rPr>
        <w:t>MODIFICATION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OF </w:t>
      </w:r>
      <w:r w:rsidRPr="00174FAE">
        <w:rPr>
          <w:b/>
          <w:sz w:val="28"/>
          <w:szCs w:val="28"/>
        </w:rPr>
        <w:t xml:space="preserve"> </w:t>
      </w:r>
      <w:r w:rsidRPr="00E717B4">
        <w:rPr>
          <w:b/>
          <w:sz w:val="28"/>
          <w:szCs w:val="28"/>
        </w:rPr>
        <w:t>CHIP</w:t>
      </w:r>
      <w:proofErr w:type="gramEnd"/>
      <w:r w:rsidRPr="00E717B4">
        <w:rPr>
          <w:b/>
          <w:sz w:val="28"/>
          <w:szCs w:val="28"/>
        </w:rPr>
        <w:t xml:space="preserve"> MOCAF </w:t>
      </w:r>
      <w:r>
        <w:rPr>
          <w:b/>
          <w:sz w:val="28"/>
          <w:szCs w:val="28"/>
        </w:rPr>
        <w:t>RACK AND TROLLEY</w:t>
      </w:r>
      <w:r w:rsidRPr="00BC7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TYPE</w:t>
      </w:r>
      <w:r w:rsidRPr="002D3C99">
        <w:rPr>
          <w:b/>
          <w:sz w:val="28"/>
          <w:szCs w:val="28"/>
        </w:rPr>
        <w:t xml:space="preserve"> </w:t>
      </w:r>
      <w:r w:rsidRPr="00E717B4">
        <w:rPr>
          <w:b/>
          <w:sz w:val="28"/>
          <w:szCs w:val="28"/>
        </w:rPr>
        <w:t>DRYER</w:t>
      </w:r>
    </w:p>
    <w:p w:rsidR="004238F3" w:rsidRDefault="004238F3" w:rsidP="004238F3"/>
    <w:p w:rsidR="004238F3" w:rsidRPr="00336970" w:rsidRDefault="004238F3" w:rsidP="004238F3">
      <w:pPr>
        <w:jc w:val="center"/>
        <w:rPr>
          <w:b/>
          <w:i/>
        </w:rPr>
      </w:pPr>
      <w:r w:rsidRPr="00336970">
        <w:rPr>
          <w:b/>
          <w:i/>
        </w:rPr>
        <w:t xml:space="preserve">Ana </w:t>
      </w:r>
      <w:proofErr w:type="gramStart"/>
      <w:r w:rsidRPr="00336970">
        <w:rPr>
          <w:b/>
          <w:i/>
        </w:rPr>
        <w:t>Nurhasanah</w:t>
      </w:r>
      <w:r w:rsidRPr="00336970">
        <w:rPr>
          <w:b/>
          <w:i/>
          <w:vertAlign w:val="superscript"/>
        </w:rPr>
        <w:t>1</w:t>
      </w:r>
      <w:r w:rsidRPr="00336970">
        <w:rPr>
          <w:b/>
          <w:i/>
        </w:rPr>
        <w:t xml:space="preserve"> ,</w:t>
      </w:r>
      <w:proofErr w:type="gramEnd"/>
      <w:r w:rsidRPr="00336970">
        <w:rPr>
          <w:b/>
          <w:i/>
        </w:rPr>
        <w:t xml:space="preserve"> Suherman</w:t>
      </w:r>
      <w:r w:rsidRPr="00336970">
        <w:rPr>
          <w:b/>
          <w:i/>
          <w:vertAlign w:val="superscript"/>
        </w:rPr>
        <w:t>2</w:t>
      </w:r>
      <w:r w:rsidRPr="00336970">
        <w:rPr>
          <w:b/>
          <w:i/>
        </w:rPr>
        <w:t xml:space="preserve"> and Sularno</w:t>
      </w:r>
      <w:r w:rsidRPr="00336970">
        <w:rPr>
          <w:b/>
          <w:i/>
          <w:vertAlign w:val="superscript"/>
        </w:rPr>
        <w:t>3</w:t>
      </w:r>
    </w:p>
    <w:p w:rsidR="00336970" w:rsidRDefault="00F22F2D" w:rsidP="00F22F2D">
      <w:pPr>
        <w:ind w:left="907" w:right="907"/>
        <w:jc w:val="center"/>
        <w:rPr>
          <w:rFonts w:cs="Times New Roman"/>
          <w:bCs/>
          <w:i/>
          <w:spacing w:val="-3"/>
          <w:sz w:val="22"/>
          <w:szCs w:val="22"/>
        </w:rPr>
      </w:pPr>
      <w:r w:rsidRPr="00F22F2D">
        <w:rPr>
          <w:i/>
          <w:sz w:val="22"/>
          <w:szCs w:val="22"/>
          <w:vertAlign w:val="superscript"/>
        </w:rPr>
        <w:t>1</w:t>
      </w:r>
      <w:r w:rsidRPr="00F22F2D">
        <w:rPr>
          <w:i/>
          <w:sz w:val="22"/>
          <w:szCs w:val="22"/>
        </w:rPr>
        <w:t xml:space="preserve">Center for Agricultural Engineering Research and Development </w:t>
      </w:r>
      <w:proofErr w:type="spellStart"/>
      <w:r w:rsidRPr="00F22F2D">
        <w:rPr>
          <w:i/>
          <w:sz w:val="22"/>
          <w:szCs w:val="22"/>
        </w:rPr>
        <w:t>Serpong</w:t>
      </w:r>
      <w:proofErr w:type="spellEnd"/>
      <w:r>
        <w:rPr>
          <w:i/>
          <w:sz w:val="22"/>
          <w:szCs w:val="22"/>
        </w:rPr>
        <w:t xml:space="preserve"> (ICAERD),</w:t>
      </w:r>
      <w:r w:rsidRPr="00F22F2D">
        <w:rPr>
          <w:rFonts w:ascii="Times New Roman" w:hAnsi="Times New Roman" w:cs="Times New Roman"/>
          <w:bCs/>
          <w:spacing w:val="-3"/>
        </w:rPr>
        <w:t xml:space="preserve"> </w:t>
      </w:r>
      <w:r w:rsidRPr="00F22F2D">
        <w:rPr>
          <w:rFonts w:cs="Times New Roman"/>
          <w:bCs/>
          <w:i/>
          <w:spacing w:val="-3"/>
          <w:sz w:val="22"/>
          <w:szCs w:val="22"/>
        </w:rPr>
        <w:t>Indonesian Agency for Agriculture Research and Development (IAARD)</w:t>
      </w:r>
    </w:p>
    <w:p w:rsidR="00F22F2D" w:rsidRPr="00F22F2D" w:rsidRDefault="00F22F2D" w:rsidP="00F22F2D">
      <w:pPr>
        <w:ind w:left="907" w:right="907"/>
        <w:jc w:val="center"/>
        <w:rPr>
          <w:sz w:val="22"/>
          <w:szCs w:val="22"/>
        </w:rPr>
      </w:pPr>
      <w:r w:rsidRPr="00F22F2D">
        <w:rPr>
          <w:rFonts w:cs="Times New Roman"/>
          <w:bCs/>
          <w:i/>
          <w:spacing w:val="-3"/>
          <w:sz w:val="22"/>
          <w:szCs w:val="22"/>
        </w:rPr>
        <w:t>Ministry of Agriculture</w:t>
      </w:r>
      <w:r w:rsidRPr="00F22F2D">
        <w:rPr>
          <w:i/>
          <w:sz w:val="22"/>
          <w:szCs w:val="22"/>
        </w:rPr>
        <w:br/>
      </w:r>
      <w:proofErr w:type="spellStart"/>
      <w:r w:rsidRPr="00F22F2D">
        <w:rPr>
          <w:i/>
          <w:sz w:val="22"/>
          <w:szCs w:val="22"/>
        </w:rPr>
        <w:t>TromolPos</w:t>
      </w:r>
      <w:proofErr w:type="spellEnd"/>
      <w:r w:rsidRPr="00F22F2D">
        <w:rPr>
          <w:i/>
          <w:sz w:val="22"/>
          <w:szCs w:val="22"/>
        </w:rPr>
        <w:t xml:space="preserve"> 2, </w:t>
      </w:r>
      <w:proofErr w:type="spellStart"/>
      <w:r w:rsidRPr="00F22F2D">
        <w:rPr>
          <w:i/>
          <w:sz w:val="22"/>
          <w:szCs w:val="22"/>
        </w:rPr>
        <w:t>Serpong</w:t>
      </w:r>
      <w:proofErr w:type="spellEnd"/>
      <w:r w:rsidRPr="00F22F2D">
        <w:rPr>
          <w:i/>
          <w:sz w:val="22"/>
          <w:szCs w:val="22"/>
        </w:rPr>
        <w:t xml:space="preserve">, </w:t>
      </w:r>
      <w:proofErr w:type="spellStart"/>
      <w:r w:rsidRPr="00F22F2D">
        <w:rPr>
          <w:i/>
          <w:sz w:val="22"/>
          <w:szCs w:val="22"/>
        </w:rPr>
        <w:t>Tangerang</w:t>
      </w:r>
      <w:proofErr w:type="spellEnd"/>
      <w:r w:rsidRPr="00F22F2D">
        <w:rPr>
          <w:i/>
          <w:sz w:val="22"/>
          <w:szCs w:val="22"/>
        </w:rPr>
        <w:t xml:space="preserve">, </w:t>
      </w:r>
      <w:proofErr w:type="spellStart"/>
      <w:r w:rsidRPr="00F22F2D">
        <w:rPr>
          <w:i/>
          <w:sz w:val="22"/>
          <w:szCs w:val="22"/>
        </w:rPr>
        <w:t>Banten</w:t>
      </w:r>
      <w:proofErr w:type="spellEnd"/>
      <w:r w:rsidRPr="00F22F2D">
        <w:rPr>
          <w:i/>
          <w:sz w:val="22"/>
          <w:szCs w:val="22"/>
        </w:rPr>
        <w:t>, 15310, Indonesia</w:t>
      </w:r>
      <w:r w:rsidRPr="00F22F2D">
        <w:rPr>
          <w:i/>
          <w:sz w:val="22"/>
          <w:szCs w:val="22"/>
        </w:rPr>
        <w:br/>
        <w:t xml:space="preserve">Tel.:+622170936787, E-mail: </w:t>
      </w:r>
      <w:hyperlink r:id="rId4" w:history="1">
        <w:r w:rsidRPr="00F22F2D">
          <w:rPr>
            <w:rStyle w:val="Hyperlink"/>
            <w:rFonts w:ascii="Times New Roman" w:hAnsi="Times New Roman" w:cs="Times New Roman"/>
            <w:i/>
            <w:sz w:val="22"/>
            <w:szCs w:val="22"/>
          </w:rPr>
          <w:t>ana_nur2001@yahoo.com</w:t>
        </w:r>
      </w:hyperlink>
    </w:p>
    <w:p w:rsidR="00F22F2D" w:rsidRPr="00F22F2D" w:rsidRDefault="00F22F2D" w:rsidP="00F22F2D">
      <w:pPr>
        <w:ind w:left="907" w:right="907"/>
        <w:jc w:val="center"/>
        <w:rPr>
          <w:i/>
          <w:sz w:val="22"/>
          <w:szCs w:val="22"/>
          <w:lang w:eastAsia="zh-CN"/>
        </w:rPr>
      </w:pPr>
      <w:r w:rsidRPr="00F22F2D">
        <w:rPr>
          <w:i/>
          <w:sz w:val="22"/>
          <w:szCs w:val="22"/>
          <w:vertAlign w:val="superscript"/>
        </w:rPr>
        <w:t>2</w:t>
      </w:r>
      <w:r w:rsidRPr="00F22F2D">
        <w:rPr>
          <w:i/>
          <w:sz w:val="22"/>
          <w:szCs w:val="22"/>
          <w:lang w:eastAsia="zh-CN"/>
        </w:rPr>
        <w:t xml:space="preserve">Department of Chemical Engineering, University of </w:t>
      </w:r>
      <w:proofErr w:type="spellStart"/>
      <w:r w:rsidRPr="00F22F2D">
        <w:rPr>
          <w:i/>
          <w:sz w:val="22"/>
          <w:szCs w:val="22"/>
          <w:lang w:eastAsia="zh-CN"/>
        </w:rPr>
        <w:t>Diponegoro</w:t>
      </w:r>
      <w:proofErr w:type="spellEnd"/>
    </w:p>
    <w:p w:rsidR="00F22F2D" w:rsidRPr="00F22F2D" w:rsidRDefault="00F22F2D" w:rsidP="00F22F2D">
      <w:pPr>
        <w:ind w:left="907" w:right="907"/>
        <w:jc w:val="center"/>
        <w:rPr>
          <w:i/>
          <w:sz w:val="22"/>
          <w:szCs w:val="22"/>
          <w:lang w:eastAsia="zh-CN"/>
        </w:rPr>
      </w:pPr>
      <w:r w:rsidRPr="00F22F2D">
        <w:rPr>
          <w:i/>
          <w:sz w:val="22"/>
          <w:szCs w:val="22"/>
          <w:lang w:eastAsia="zh-CN"/>
        </w:rPr>
        <w:t xml:space="preserve">Jl. Prof. </w:t>
      </w:r>
      <w:proofErr w:type="spellStart"/>
      <w:r w:rsidRPr="00F22F2D">
        <w:rPr>
          <w:i/>
          <w:sz w:val="22"/>
          <w:szCs w:val="22"/>
          <w:lang w:eastAsia="zh-CN"/>
        </w:rPr>
        <w:t>Sudarto</w:t>
      </w:r>
      <w:proofErr w:type="spellEnd"/>
      <w:r w:rsidRPr="00F22F2D">
        <w:rPr>
          <w:i/>
          <w:sz w:val="22"/>
          <w:szCs w:val="22"/>
          <w:lang w:eastAsia="zh-CN"/>
        </w:rPr>
        <w:t xml:space="preserve">, </w:t>
      </w:r>
      <w:proofErr w:type="spellStart"/>
      <w:r w:rsidRPr="00F22F2D">
        <w:rPr>
          <w:i/>
          <w:sz w:val="22"/>
          <w:szCs w:val="22"/>
          <w:lang w:eastAsia="zh-CN"/>
        </w:rPr>
        <w:t>Tembalang</w:t>
      </w:r>
      <w:proofErr w:type="spellEnd"/>
      <w:r w:rsidRPr="00F22F2D">
        <w:rPr>
          <w:i/>
          <w:sz w:val="22"/>
          <w:szCs w:val="22"/>
          <w:lang w:eastAsia="zh-CN"/>
        </w:rPr>
        <w:t>, 50275 Semarang, Indonesia</w:t>
      </w:r>
    </w:p>
    <w:p w:rsidR="00F22F2D" w:rsidRDefault="00F22F2D" w:rsidP="00F22F2D">
      <w:pPr>
        <w:ind w:left="907" w:right="907"/>
        <w:jc w:val="center"/>
        <w:rPr>
          <w:i/>
          <w:sz w:val="22"/>
          <w:szCs w:val="22"/>
        </w:rPr>
      </w:pPr>
      <w:r w:rsidRPr="00F22F2D">
        <w:rPr>
          <w:i/>
          <w:sz w:val="22"/>
          <w:szCs w:val="22"/>
        </w:rPr>
        <w:t xml:space="preserve">Tel.:+62 247460058, E-mail: </w:t>
      </w:r>
      <w:hyperlink r:id="rId5" w:history="1">
        <w:r w:rsidR="00336970" w:rsidRPr="00617D86">
          <w:rPr>
            <w:rStyle w:val="Hyperlink"/>
            <w:rFonts w:asciiTheme="minorHAnsi" w:eastAsia="Times New Roman" w:hAnsiTheme="minorHAnsi" w:cs="Calibri"/>
            <w:i/>
            <w:sz w:val="22"/>
            <w:szCs w:val="22"/>
          </w:rPr>
          <w:t>suherman@undip.ac.id</w:t>
        </w:r>
      </w:hyperlink>
    </w:p>
    <w:p w:rsidR="00336970" w:rsidRPr="00336970" w:rsidRDefault="00F22F2D" w:rsidP="00336970">
      <w:pPr>
        <w:ind w:left="156" w:hanging="156"/>
        <w:jc w:val="center"/>
        <w:rPr>
          <w:rFonts w:cs="Tahoma"/>
          <w:i/>
          <w:sz w:val="22"/>
          <w:szCs w:val="22"/>
        </w:rPr>
      </w:pPr>
      <w:r w:rsidRPr="00F22F2D">
        <w:rPr>
          <w:i/>
          <w:sz w:val="22"/>
          <w:szCs w:val="22"/>
          <w:vertAlign w:val="superscript"/>
        </w:rPr>
        <w:t>3</w:t>
      </w:r>
      <w:r w:rsidRPr="00F22F2D">
        <w:rPr>
          <w:i/>
          <w:sz w:val="22"/>
          <w:szCs w:val="22"/>
        </w:rPr>
        <w:t>Institute</w:t>
      </w:r>
      <w:r w:rsidR="00336970">
        <w:rPr>
          <w:i/>
          <w:sz w:val="22"/>
          <w:szCs w:val="22"/>
        </w:rPr>
        <w:t xml:space="preserve"> </w:t>
      </w:r>
      <w:r w:rsidRPr="00F22F2D">
        <w:rPr>
          <w:i/>
          <w:sz w:val="22"/>
          <w:szCs w:val="22"/>
        </w:rPr>
        <w:t>for</w:t>
      </w:r>
      <w:r w:rsidR="00336970">
        <w:rPr>
          <w:i/>
          <w:sz w:val="22"/>
          <w:szCs w:val="22"/>
        </w:rPr>
        <w:t xml:space="preserve"> </w:t>
      </w:r>
      <w:r w:rsidRPr="00F22F2D">
        <w:rPr>
          <w:i/>
          <w:sz w:val="22"/>
          <w:szCs w:val="22"/>
        </w:rPr>
        <w:t>Agricultural</w:t>
      </w:r>
      <w:r w:rsidR="00336970">
        <w:rPr>
          <w:i/>
          <w:sz w:val="22"/>
          <w:szCs w:val="22"/>
        </w:rPr>
        <w:t xml:space="preserve"> </w:t>
      </w:r>
      <w:r w:rsidRPr="00F22F2D">
        <w:rPr>
          <w:i/>
          <w:sz w:val="22"/>
          <w:szCs w:val="22"/>
        </w:rPr>
        <w:t>Technology,</w:t>
      </w:r>
      <w:r w:rsidR="00336970">
        <w:rPr>
          <w:i/>
          <w:sz w:val="22"/>
          <w:szCs w:val="22"/>
        </w:rPr>
        <w:t xml:space="preserve"> </w:t>
      </w:r>
      <w:r w:rsidRPr="00F22F2D">
        <w:rPr>
          <w:i/>
          <w:sz w:val="22"/>
          <w:szCs w:val="22"/>
        </w:rPr>
        <w:t>Central</w:t>
      </w:r>
      <w:r w:rsidR="00336970">
        <w:rPr>
          <w:i/>
          <w:sz w:val="22"/>
          <w:szCs w:val="22"/>
        </w:rPr>
        <w:t xml:space="preserve"> </w:t>
      </w:r>
      <w:r w:rsidRPr="00F22F2D">
        <w:rPr>
          <w:i/>
          <w:sz w:val="22"/>
          <w:szCs w:val="22"/>
        </w:rPr>
        <w:t>Java</w:t>
      </w:r>
      <w:r w:rsidRPr="00F22F2D">
        <w:rPr>
          <w:i/>
          <w:sz w:val="22"/>
          <w:szCs w:val="22"/>
        </w:rPr>
        <w:br/>
      </w:r>
      <w:r w:rsidR="00336970" w:rsidRPr="00336970">
        <w:rPr>
          <w:rFonts w:cs="Tahoma"/>
          <w:i/>
          <w:sz w:val="22"/>
          <w:szCs w:val="22"/>
          <w:lang w:val="id-ID"/>
        </w:rPr>
        <w:t>Bukit Tegalepek</w:t>
      </w:r>
      <w:proofErr w:type="gramStart"/>
      <w:r w:rsidR="00336970" w:rsidRPr="00336970">
        <w:rPr>
          <w:rFonts w:cs="Tahoma"/>
          <w:i/>
          <w:sz w:val="22"/>
          <w:szCs w:val="22"/>
          <w:lang w:val="id-ID"/>
        </w:rPr>
        <w:t>,  Sidomulyo</w:t>
      </w:r>
      <w:proofErr w:type="gramEnd"/>
      <w:r w:rsidR="00336970" w:rsidRPr="00336970">
        <w:rPr>
          <w:rFonts w:cs="Tahoma"/>
          <w:i/>
          <w:sz w:val="22"/>
          <w:szCs w:val="22"/>
          <w:lang w:val="id-ID"/>
        </w:rPr>
        <w:t xml:space="preserve"> Ungaran, Jawa Tengah </w:t>
      </w:r>
    </w:p>
    <w:p w:rsidR="00336970" w:rsidRPr="00336970" w:rsidRDefault="00336970" w:rsidP="00336970">
      <w:pPr>
        <w:ind w:left="156"/>
        <w:jc w:val="center"/>
        <w:rPr>
          <w:rFonts w:cs="Tahoma"/>
          <w:i/>
          <w:sz w:val="22"/>
          <w:szCs w:val="22"/>
        </w:rPr>
      </w:pPr>
      <w:r w:rsidRPr="00336970">
        <w:rPr>
          <w:rFonts w:cs="Tahoma"/>
          <w:i/>
          <w:sz w:val="22"/>
          <w:szCs w:val="22"/>
          <w:lang w:val="id-ID"/>
        </w:rPr>
        <w:t>Kotak Pos 101 Ungaran 50501</w:t>
      </w:r>
    </w:p>
    <w:p w:rsidR="00336970" w:rsidRPr="00F22F2D" w:rsidRDefault="00336970" w:rsidP="00336970">
      <w:pPr>
        <w:ind w:left="907" w:right="907"/>
        <w:jc w:val="center"/>
        <w:rPr>
          <w:i/>
          <w:sz w:val="22"/>
          <w:szCs w:val="22"/>
        </w:rPr>
      </w:pPr>
      <w:r w:rsidRPr="00336970">
        <w:rPr>
          <w:rFonts w:cs="Tahoma"/>
          <w:i/>
          <w:sz w:val="22"/>
          <w:szCs w:val="22"/>
          <w:lang w:val="id-ID"/>
        </w:rPr>
        <w:t>Telp. (024) 6924965, Fax. (024) 6924966</w:t>
      </w:r>
      <w:r w:rsidR="00F22F2D" w:rsidRPr="00336970">
        <w:rPr>
          <w:i/>
          <w:sz w:val="22"/>
          <w:szCs w:val="22"/>
        </w:rPr>
        <w:t xml:space="preserve">- </w:t>
      </w:r>
      <w:r w:rsidRPr="00F22F2D">
        <w:rPr>
          <w:i/>
          <w:sz w:val="22"/>
          <w:szCs w:val="22"/>
        </w:rPr>
        <w:t xml:space="preserve">E-mail: </w:t>
      </w:r>
      <w:hyperlink r:id="rId6" w:history="1">
        <w:proofErr w:type="spellStart"/>
        <w:r w:rsidRPr="00617D86">
          <w:rPr>
            <w:rStyle w:val="Hyperlink"/>
            <w:rFonts w:ascii="Times New Roman" w:hAnsi="Times New Roman" w:cs="Times New Roman"/>
            <w:i/>
            <w:sz w:val="22"/>
            <w:szCs w:val="22"/>
          </w:rPr>
          <w:t>sularno_se</w:t>
        </w:r>
        <w:proofErr w:type="spellEnd"/>
        <w:r w:rsidRPr="00617D86">
          <w:rPr>
            <w:rStyle w:val="Hyperlink"/>
            <w:rFonts w:ascii="Times New Roman" w:hAnsi="Times New Roman" w:cs="Times New Roman"/>
            <w:i/>
            <w:sz w:val="22"/>
            <w:szCs w:val="22"/>
          </w:rPr>
          <w:t>@</w:t>
        </w:r>
        <w:r w:rsidRPr="00336970">
          <w:t xml:space="preserve"> </w:t>
        </w:r>
        <w:r w:rsidRPr="00336970">
          <w:rPr>
            <w:rStyle w:val="Hyperlink"/>
            <w:rFonts w:ascii="Times New Roman" w:hAnsi="Times New Roman" w:cs="Times New Roman"/>
            <w:i/>
            <w:sz w:val="22"/>
            <w:szCs w:val="22"/>
          </w:rPr>
          <w:t xml:space="preserve">yahoo.com </w:t>
        </w:r>
      </w:hyperlink>
    </w:p>
    <w:p w:rsidR="00336970" w:rsidRPr="00F22F2D" w:rsidRDefault="00336970" w:rsidP="00336970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A6392C" w:rsidRDefault="00A6392C" w:rsidP="00423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8F3" w:rsidRDefault="004238F3" w:rsidP="00423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7B4">
        <w:rPr>
          <w:rFonts w:ascii="Times New Roman" w:hAnsi="Times New Roman" w:cs="Times New Roman"/>
          <w:sz w:val="28"/>
          <w:szCs w:val="28"/>
        </w:rPr>
        <w:t>ABSTRACT</w:t>
      </w:r>
    </w:p>
    <w:p w:rsidR="004238F3" w:rsidRDefault="004238F3" w:rsidP="004238F3">
      <w:pPr>
        <w:rPr>
          <w:rFonts w:ascii="Times New Roman" w:hAnsi="Times New Roman" w:cs="Times New Roman"/>
          <w:sz w:val="28"/>
          <w:szCs w:val="28"/>
        </w:rPr>
      </w:pPr>
    </w:p>
    <w:p w:rsidR="004238F3" w:rsidRDefault="004238F3" w:rsidP="00423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2177">
        <w:rPr>
          <w:rFonts w:ascii="Times New Roman" w:hAnsi="Times New Roman" w:cs="Times New Roman"/>
        </w:rPr>
        <w:t>rocess</w:t>
      </w:r>
      <w:r>
        <w:rPr>
          <w:rFonts w:ascii="Times New Roman" w:hAnsi="Times New Roman" w:cs="Times New Roman"/>
        </w:rPr>
        <w:t xml:space="preserve">ing of </w:t>
      </w:r>
      <w:proofErr w:type="spellStart"/>
      <w:r>
        <w:rPr>
          <w:rFonts w:ascii="Times New Roman" w:hAnsi="Times New Roman" w:cs="Times New Roman"/>
        </w:rPr>
        <w:t>mocaf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7B2177">
        <w:rPr>
          <w:rFonts w:ascii="Times New Roman" w:hAnsi="Times New Roman" w:cs="Times New Roman"/>
        </w:rPr>
        <w:t xml:space="preserve">modified cassava flour) has a "critical point" in the drying stage of the chip a fermented. The range of chip moisture content between 60-98% so prone contaminated with bacteria and fungi. In these conditions should be dried to 13 percent minimum (SNI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>). Sun drying using a lot of problems during the rainy season, because the quality of the chip to be down (moldy, color chips speckled black and smelly).</w:t>
      </w:r>
      <w:r>
        <w:rPr>
          <w:rFonts w:ascii="Times New Roman" w:hAnsi="Times New Roman" w:cs="Times New Roman"/>
        </w:rPr>
        <w:t xml:space="preserve"> </w:t>
      </w:r>
      <w:r w:rsidRPr="007B2177">
        <w:rPr>
          <w:rFonts w:ascii="Times New Roman" w:hAnsi="Times New Roman" w:cs="Times New Roman"/>
        </w:rPr>
        <w:t xml:space="preserve">To resolve this problem required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chip drying machine is clean, fast, cheap, safe and large capacity making it suitable / feasible for small-scale processing industries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B2177">
        <w:rPr>
          <w:rFonts w:ascii="Times New Roman" w:hAnsi="Times New Roman" w:cs="Times New Roman"/>
        </w:rPr>
        <w:t xml:space="preserve">The purpose of this research is to modify the drying machine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existing on a scale demonstration plots in flour production centers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in the district </w:t>
      </w:r>
      <w:proofErr w:type="spellStart"/>
      <w:r w:rsidRPr="007B2177">
        <w:rPr>
          <w:rFonts w:ascii="Times New Roman" w:hAnsi="Times New Roman" w:cs="Times New Roman"/>
        </w:rPr>
        <w:t>Wonogiri.Institute</w:t>
      </w:r>
      <w:proofErr w:type="spellEnd"/>
      <w:r w:rsidRPr="007B2177">
        <w:rPr>
          <w:rFonts w:ascii="Times New Roman" w:hAnsi="Times New Roman" w:cs="Times New Roman"/>
        </w:rPr>
        <w:t xml:space="preserve"> for Agricultural Technology, Central of Java cooperation with the </w:t>
      </w:r>
      <w:r w:rsidRPr="00174FAE">
        <w:rPr>
          <w:rFonts w:ascii="Times New Roman" w:hAnsi="Times New Roman" w:cs="Times New Roman"/>
          <w:bCs/>
          <w:spacing w:val="-3"/>
        </w:rPr>
        <w:t>Indonesian Center for Agricultural Engineering Research and Development (ICAERD),</w:t>
      </w:r>
      <w:r w:rsidRPr="007B2177">
        <w:rPr>
          <w:rFonts w:ascii="Times New Roman" w:hAnsi="Times New Roman" w:cs="Times New Roman"/>
        </w:rPr>
        <w:t xml:space="preserve"> </w:t>
      </w:r>
      <w:proofErr w:type="spellStart"/>
      <w:r w:rsidRPr="007B2177">
        <w:rPr>
          <w:rFonts w:ascii="Times New Roman" w:hAnsi="Times New Roman" w:cs="Times New Roman"/>
        </w:rPr>
        <w:t>Serpong</w:t>
      </w:r>
      <w:proofErr w:type="spellEnd"/>
      <w:r w:rsidRPr="007B2177">
        <w:rPr>
          <w:rFonts w:ascii="Times New Roman" w:hAnsi="Times New Roman" w:cs="Times New Roman"/>
        </w:rPr>
        <w:t xml:space="preserve"> and </w:t>
      </w:r>
      <w:proofErr w:type="spellStart"/>
      <w:r w:rsidRPr="007B2177">
        <w:rPr>
          <w:rFonts w:ascii="Times New Roman" w:hAnsi="Times New Roman" w:cs="Times New Roman"/>
        </w:rPr>
        <w:t>Diponegoro</w:t>
      </w:r>
      <w:proofErr w:type="spellEnd"/>
      <w:r w:rsidRPr="007B2177">
        <w:rPr>
          <w:rFonts w:ascii="Times New Roman" w:hAnsi="Times New Roman" w:cs="Times New Roman"/>
        </w:rPr>
        <w:t xml:space="preserve"> University and District Development Planning Agency </w:t>
      </w:r>
      <w:proofErr w:type="spellStart"/>
      <w:r w:rsidRPr="007B2177">
        <w:rPr>
          <w:rFonts w:ascii="Times New Roman" w:hAnsi="Times New Roman" w:cs="Times New Roman"/>
        </w:rPr>
        <w:t>Wonogiri</w:t>
      </w:r>
      <w:proofErr w:type="spellEnd"/>
      <w:r w:rsidRPr="007B2177">
        <w:rPr>
          <w:rFonts w:ascii="Times New Roman" w:hAnsi="Times New Roman" w:cs="Times New Roman"/>
        </w:rPr>
        <w:t xml:space="preserve"> (KKP3SL) developed a modification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drying machine type  trolley dimension 9200 x 3800 x 3540 mm, capacity 768 kg, using wood-burning stoves with energy systems tray and trolley.</w:t>
      </w:r>
      <w:r>
        <w:rPr>
          <w:rFonts w:ascii="Times New Roman" w:hAnsi="Times New Roman" w:cs="Times New Roman"/>
        </w:rPr>
        <w:t xml:space="preserve"> </w:t>
      </w:r>
      <w:r w:rsidRPr="007B2177">
        <w:rPr>
          <w:rFonts w:ascii="Times New Roman" w:hAnsi="Times New Roman" w:cs="Times New Roman"/>
        </w:rPr>
        <w:t>Dryer building is made from iron main frame of 40 x 40 mm, with wall and roof coverings Polycarbonate thickness of 2 mm.</w:t>
      </w:r>
      <w:r>
        <w:rPr>
          <w:rFonts w:ascii="Times New Roman" w:hAnsi="Times New Roman" w:cs="Times New Roman"/>
        </w:rPr>
        <w:t xml:space="preserve">  </w:t>
      </w:r>
      <w:r w:rsidRPr="007B2177">
        <w:rPr>
          <w:rFonts w:ascii="Times New Roman" w:hAnsi="Times New Roman" w:cs="Times New Roman"/>
        </w:rPr>
        <w:t>Part of the roof is equipped with a single turbine / vortex diameter of 500 mm to facilitate air circulation. Wood stove unit consists of a heat exchanger pipe diameter  2 inches by 60 pieces, blower diameter 500 mm, with propulsion diesel motors 6.5 HP and wind steering unit from the furnace to the building dryers.</w:t>
      </w:r>
      <w:r>
        <w:rPr>
          <w:rFonts w:ascii="Times New Roman" w:hAnsi="Times New Roman" w:cs="Times New Roman"/>
        </w:rPr>
        <w:t xml:space="preserve"> </w:t>
      </w:r>
      <w:r w:rsidRPr="007B2177">
        <w:rPr>
          <w:rFonts w:ascii="Times New Roman" w:hAnsi="Times New Roman" w:cs="Times New Roman"/>
        </w:rPr>
        <w:t xml:space="preserve">Tray is made from stainless steel wire mesh with a wood frame and angle iron can as many as 192 pieces contain of 4 kg of wet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chips.</w:t>
      </w:r>
      <w:r>
        <w:rPr>
          <w:rFonts w:ascii="Times New Roman" w:hAnsi="Times New Roman" w:cs="Times New Roman"/>
        </w:rPr>
        <w:t xml:space="preserve"> </w:t>
      </w:r>
      <w:r w:rsidRPr="007B2177">
        <w:rPr>
          <w:rFonts w:ascii="Times New Roman" w:hAnsi="Times New Roman" w:cs="Times New Roman"/>
        </w:rPr>
        <w:t xml:space="preserve">Trolley made of angle iron 40 x 40 mm, made by </w:t>
      </w:r>
      <w:proofErr w:type="gramStart"/>
      <w:r w:rsidRPr="007B2177">
        <w:rPr>
          <w:rFonts w:ascii="Times New Roman" w:hAnsi="Times New Roman" w:cs="Times New Roman"/>
        </w:rPr>
        <w:t>apart</w:t>
      </w:r>
      <w:proofErr w:type="gramEnd"/>
      <w:r w:rsidRPr="007B2177">
        <w:rPr>
          <w:rFonts w:ascii="Times New Roman" w:hAnsi="Times New Roman" w:cs="Times New Roman"/>
        </w:rPr>
        <w:t xml:space="preserve"> pairs system (knock down). Number trolley is 1</w:t>
      </w:r>
      <w:r>
        <w:rPr>
          <w:rFonts w:ascii="Times New Roman" w:hAnsi="Times New Roman" w:cs="Times New Roman"/>
        </w:rPr>
        <w:t>9</w:t>
      </w:r>
      <w:r w:rsidRPr="007B2177">
        <w:rPr>
          <w:rFonts w:ascii="Times New Roman" w:hAnsi="Times New Roman" w:cs="Times New Roman"/>
        </w:rPr>
        <w:t xml:space="preserve"> pieces. The test results show the hybrid drying machine can dry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this modification chip </w:t>
      </w:r>
      <w:proofErr w:type="spellStart"/>
      <w:r w:rsidRPr="007B2177">
        <w:rPr>
          <w:rFonts w:ascii="Times New Roman" w:hAnsi="Times New Roman" w:cs="Times New Roman"/>
        </w:rPr>
        <w:t>mocaf</w:t>
      </w:r>
      <w:proofErr w:type="spellEnd"/>
      <w:r w:rsidRPr="007B2177">
        <w:rPr>
          <w:rFonts w:ascii="Times New Roman" w:hAnsi="Times New Roman" w:cs="Times New Roman"/>
        </w:rPr>
        <w:t xml:space="preserve"> 768 kg for 9 hours from initial moisture content of 94.30% to the final moisture content of 9.40% to the rate of decrease in the water content of 9.43% per hour, and thermal efficiency of the drying 53.82%.</w:t>
      </w:r>
    </w:p>
    <w:p w:rsidR="004238F3" w:rsidRDefault="004238F3" w:rsidP="004238F3">
      <w:pPr>
        <w:rPr>
          <w:rFonts w:ascii="Times New Roman" w:hAnsi="Times New Roman" w:cs="Times New Roman"/>
        </w:rPr>
      </w:pPr>
    </w:p>
    <w:p w:rsidR="004238F3" w:rsidRDefault="00FE6EC8" w:rsidP="004238F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Keyword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mocaf</w:t>
      </w:r>
      <w:proofErr w:type="spellEnd"/>
      <w:r>
        <w:rPr>
          <w:rFonts w:ascii="Times New Roman" w:hAnsi="Times New Roman" w:cs="Times New Roman"/>
        </w:rPr>
        <w:t xml:space="preserve">, dryer, </w:t>
      </w:r>
      <w:proofErr w:type="spellStart"/>
      <w:r>
        <w:rPr>
          <w:rFonts w:ascii="Times New Roman" w:hAnsi="Times New Roman" w:cs="Times New Roman"/>
        </w:rPr>
        <w:t>furnice</w:t>
      </w:r>
      <w:proofErr w:type="spellEnd"/>
      <w:r>
        <w:rPr>
          <w:rFonts w:ascii="Times New Roman" w:hAnsi="Times New Roman" w:cs="Times New Roman"/>
        </w:rPr>
        <w:t>, wood stove</w:t>
      </w:r>
    </w:p>
    <w:p w:rsidR="004238F3" w:rsidRDefault="004238F3" w:rsidP="004238F3">
      <w:pPr>
        <w:rPr>
          <w:rFonts w:ascii="Times New Roman" w:hAnsi="Times New Roman" w:cs="Times New Roman"/>
        </w:rPr>
      </w:pPr>
    </w:p>
    <w:sectPr w:rsidR="004238F3" w:rsidSect="00AE4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8F3"/>
    <w:rsid w:val="000B35B3"/>
    <w:rsid w:val="001C49BF"/>
    <w:rsid w:val="00336970"/>
    <w:rsid w:val="004238F3"/>
    <w:rsid w:val="004562C7"/>
    <w:rsid w:val="005F0EA9"/>
    <w:rsid w:val="006D1369"/>
    <w:rsid w:val="006E0346"/>
    <w:rsid w:val="00A2744E"/>
    <w:rsid w:val="00A6392C"/>
    <w:rsid w:val="00AE4F2C"/>
    <w:rsid w:val="00E84412"/>
    <w:rsid w:val="00EB6BA4"/>
    <w:rsid w:val="00F22F2D"/>
    <w:rsid w:val="00FB5D1D"/>
    <w:rsid w:val="00FE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F3"/>
    <w:pPr>
      <w:suppressAutoHyphens/>
      <w:spacing w:after="0" w:line="240" w:lineRule="auto"/>
      <w:jc w:val="both"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9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US" w:eastAsia="ar-SA"/>
    </w:rPr>
  </w:style>
  <w:style w:type="character" w:styleId="Hyperlink">
    <w:name w:val="Hyperlink"/>
    <w:basedOn w:val="DefaultParagraphFont"/>
    <w:rsid w:val="00F22F2D"/>
    <w:rPr>
      <w:rFonts w:ascii="Verdana" w:eastAsia="Verdana" w:hAnsi="Verdana" w:cs="Verdana"/>
      <w: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arno_se@litbang.pertanian.go.id" TargetMode="External"/><Relationship Id="rId5" Type="http://schemas.openxmlformats.org/officeDocument/2006/relationships/hyperlink" Target="mailto:suherman@undip.ac.id" TargetMode="External"/><Relationship Id="rId4" Type="http://schemas.openxmlformats.org/officeDocument/2006/relationships/hyperlink" Target="mailto:ana_nur20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Nurhasanah</dc:creator>
  <cp:lastModifiedBy>Ana Nurhasanah</cp:lastModifiedBy>
  <cp:revision>3</cp:revision>
  <dcterms:created xsi:type="dcterms:W3CDTF">2016-03-13T04:21:00Z</dcterms:created>
  <dcterms:modified xsi:type="dcterms:W3CDTF">2016-03-13T05:11:00Z</dcterms:modified>
</cp:coreProperties>
</file>