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B4" w:rsidRPr="00BF5C06" w:rsidRDefault="004165B4" w:rsidP="004165B4">
      <w:pPr>
        <w:spacing w:line="240" w:lineRule="auto"/>
        <w:jc w:val="both"/>
      </w:pPr>
      <w:r w:rsidRPr="00BF5C06">
        <w:rPr>
          <w:vertAlign w:val="superscript"/>
        </w:rPr>
        <w:t>1</w:t>
      </w:r>
      <w:r w:rsidRPr="00BF5C06">
        <w:t xml:space="preserve">Oke O., </w:t>
      </w:r>
      <w:r w:rsidRPr="00BF5C06">
        <w:rPr>
          <w:vertAlign w:val="superscript"/>
        </w:rPr>
        <w:t>2</w:t>
      </w:r>
      <w:r w:rsidRPr="00BF5C06">
        <w:t xml:space="preserve">Oduguwa O., </w:t>
      </w:r>
      <w:r w:rsidRPr="00BF5C06">
        <w:rPr>
          <w:vertAlign w:val="superscript"/>
        </w:rPr>
        <w:t>2</w:t>
      </w:r>
      <w:r w:rsidRPr="00BF5C06">
        <w:t>Oso A.,</w:t>
      </w:r>
      <w:r>
        <w:t xml:space="preserve"> </w:t>
      </w:r>
      <w:r w:rsidRPr="00BF5C06">
        <w:rPr>
          <w:vertAlign w:val="superscript"/>
        </w:rPr>
        <w:t>2</w:t>
      </w:r>
      <w:r w:rsidRPr="00BF5C06">
        <w:t xml:space="preserve">Jegede A., </w:t>
      </w:r>
      <w:r w:rsidRPr="00BF5C06">
        <w:rPr>
          <w:vertAlign w:val="superscript"/>
        </w:rPr>
        <w:t>2</w:t>
      </w:r>
      <w:r w:rsidRPr="00BF5C06">
        <w:t xml:space="preserve">Osofowara A., </w:t>
      </w:r>
      <w:r w:rsidRPr="00BF5C06">
        <w:rPr>
          <w:vertAlign w:val="superscript"/>
        </w:rPr>
        <w:t>3</w:t>
      </w:r>
      <w:r w:rsidRPr="00BF5C06">
        <w:t xml:space="preserve">Pirgozliev V. </w:t>
      </w:r>
    </w:p>
    <w:p w:rsidR="004165B4" w:rsidRPr="00BF5C06" w:rsidRDefault="004165B4" w:rsidP="004165B4">
      <w:pPr>
        <w:spacing w:line="240" w:lineRule="auto"/>
        <w:jc w:val="both"/>
        <w:rPr>
          <w:b/>
        </w:rPr>
      </w:pPr>
      <w:proofErr w:type="gramStart"/>
      <w:r w:rsidRPr="00BF5C06">
        <w:rPr>
          <w:b/>
          <w:vertAlign w:val="superscript"/>
        </w:rPr>
        <w:t>1</w:t>
      </w:r>
      <w:r w:rsidRPr="00BF5C06">
        <w:rPr>
          <w:b/>
        </w:rPr>
        <w:t xml:space="preserve">Federal University </w:t>
      </w:r>
      <w:proofErr w:type="spellStart"/>
      <w:r w:rsidRPr="00BF5C06">
        <w:rPr>
          <w:b/>
        </w:rPr>
        <w:t>Dutse</w:t>
      </w:r>
      <w:proofErr w:type="spellEnd"/>
      <w:r w:rsidRPr="00BF5C06">
        <w:rPr>
          <w:b/>
        </w:rPr>
        <w:t>, Jigawa, Nigeria.</w:t>
      </w:r>
      <w:r w:rsidRPr="00BF5C06">
        <w:rPr>
          <w:b/>
          <w:vertAlign w:val="superscript"/>
        </w:rPr>
        <w:t>2</w:t>
      </w:r>
      <w:r w:rsidRPr="00BF5C06">
        <w:rPr>
          <w:b/>
        </w:rPr>
        <w:t>Federal University of Agriculture, Abeokuta, Nigeria.</w:t>
      </w:r>
      <w:r w:rsidRPr="00BF5C06">
        <w:rPr>
          <w:b/>
          <w:vertAlign w:val="superscript"/>
        </w:rPr>
        <w:t>3</w:t>
      </w:r>
      <w:r w:rsidRPr="00BF5C06">
        <w:rPr>
          <w:b/>
        </w:rPr>
        <w:t xml:space="preserve">Harper Adams University, Newport, </w:t>
      </w:r>
      <w:proofErr w:type="spellStart"/>
      <w:r w:rsidRPr="00BF5C06">
        <w:rPr>
          <w:b/>
        </w:rPr>
        <w:t>Shropshire</w:t>
      </w:r>
      <w:proofErr w:type="spellEnd"/>
      <w:r w:rsidRPr="00BF5C06">
        <w:rPr>
          <w:b/>
        </w:rPr>
        <w:t>, TF10 8NB, United Kingdom.</w:t>
      </w:r>
      <w:proofErr w:type="gramEnd"/>
      <w:r w:rsidRPr="00BF5C06">
        <w:rPr>
          <w:b/>
        </w:rPr>
        <w:t xml:space="preserve">  </w:t>
      </w:r>
    </w:p>
    <w:p w:rsidR="004165B4" w:rsidRPr="00BF5C06" w:rsidRDefault="004165B4" w:rsidP="004165B4">
      <w:pPr>
        <w:spacing w:line="240" w:lineRule="auto"/>
        <w:jc w:val="both"/>
        <w:rPr>
          <w:b/>
        </w:rPr>
      </w:pPr>
      <w:r w:rsidRPr="00BF5C06">
        <w:rPr>
          <w:b/>
        </w:rPr>
        <w:t>ABSTRACT</w:t>
      </w:r>
    </w:p>
    <w:p w:rsidR="00497E2B" w:rsidRDefault="00497E2B" w:rsidP="004165B4">
      <w:pPr>
        <w:spacing w:line="240" w:lineRule="auto"/>
        <w:jc w:val="both"/>
      </w:pPr>
      <w:r w:rsidRPr="00497E2B">
        <w:t xml:space="preserve">An experiment was conducted to evaluate the response of turkeys fed diets containing Malted sorghum sprouts (MSP) supplemented with enzyme or yeast. One hundred and twenty 28d old British United Turkeys were assigned (20 per treatment, 4 replicates of 5 </w:t>
      </w:r>
      <w:proofErr w:type="spellStart"/>
      <w:r w:rsidRPr="00497E2B">
        <w:t>poults</w:t>
      </w:r>
      <w:proofErr w:type="spellEnd"/>
      <w:r w:rsidRPr="00497E2B">
        <w:t xml:space="preserve"> each) to 6 dietary treatments arranged in a 3 x 2 factorial of 3  inclusion levels of MSP  (0, 50 and 100 g/kg) supplemented with either 200 mg/kg each of </w:t>
      </w:r>
      <w:proofErr w:type="spellStart"/>
      <w:r w:rsidRPr="00497E2B">
        <w:t>Roxazyme</w:t>
      </w:r>
      <w:proofErr w:type="spellEnd"/>
      <w:r w:rsidRPr="00497E2B">
        <w:t xml:space="preserve"> G2® or yeast. At 84d, Apparent </w:t>
      </w:r>
      <w:proofErr w:type="spellStart"/>
      <w:r w:rsidRPr="00497E2B">
        <w:t>Metabolisable</w:t>
      </w:r>
      <w:proofErr w:type="spellEnd"/>
      <w:r w:rsidRPr="00497E2B">
        <w:t xml:space="preserve"> Energy (AME), AME corrected for nitrogen retention (</w:t>
      </w:r>
      <w:proofErr w:type="spellStart"/>
      <w:r w:rsidRPr="00497E2B">
        <w:t>AMEn</w:t>
      </w:r>
      <w:proofErr w:type="spellEnd"/>
      <w:r w:rsidRPr="00497E2B">
        <w:t xml:space="preserve">), True </w:t>
      </w:r>
      <w:proofErr w:type="spellStart"/>
      <w:r w:rsidRPr="00497E2B">
        <w:t>metabolisable</w:t>
      </w:r>
      <w:proofErr w:type="spellEnd"/>
      <w:r w:rsidRPr="00497E2B">
        <w:t xml:space="preserve"> energy (TME) and TME corrected for nitrogen retention (</w:t>
      </w:r>
      <w:proofErr w:type="spellStart"/>
      <w:r w:rsidRPr="00497E2B">
        <w:t>TMEn</w:t>
      </w:r>
      <w:proofErr w:type="spellEnd"/>
      <w:r w:rsidRPr="00497E2B">
        <w:t xml:space="preserve">) were determined. At 112d, </w:t>
      </w:r>
      <w:proofErr w:type="spellStart"/>
      <w:r w:rsidRPr="00497E2B">
        <w:t>ileal</w:t>
      </w:r>
      <w:proofErr w:type="spellEnd"/>
      <w:r w:rsidRPr="00497E2B">
        <w:t xml:space="preserve"> </w:t>
      </w:r>
      <w:proofErr w:type="spellStart"/>
      <w:r w:rsidRPr="00497E2B">
        <w:t>digesta</w:t>
      </w:r>
      <w:proofErr w:type="spellEnd"/>
      <w:r w:rsidRPr="00497E2B">
        <w:t xml:space="preserve"> viscosity (2 birds per replicate; 48 birds in all)</w:t>
      </w:r>
      <w:r w:rsidR="00A505AB">
        <w:t xml:space="preserve"> </w:t>
      </w:r>
      <w:r w:rsidRPr="00497E2B">
        <w:t xml:space="preserve">were selected, slaughtered and </w:t>
      </w:r>
      <w:proofErr w:type="spellStart"/>
      <w:r w:rsidRPr="00497E2B">
        <w:t>dig</w:t>
      </w:r>
      <w:r w:rsidR="00A505AB">
        <w:t>esta</w:t>
      </w:r>
      <w:proofErr w:type="spellEnd"/>
      <w:r w:rsidR="00A505AB">
        <w:t xml:space="preserve"> content collected from the</w:t>
      </w:r>
      <w:r w:rsidRPr="00497E2B">
        <w:t xml:space="preserve"> </w:t>
      </w:r>
      <w:proofErr w:type="spellStart"/>
      <w:r w:rsidRPr="00497E2B">
        <w:t>Merckel’s</w:t>
      </w:r>
      <w:proofErr w:type="spellEnd"/>
      <w:r w:rsidRPr="00497E2B">
        <w:t xml:space="preserve"> diverticulum to the </w:t>
      </w:r>
      <w:proofErr w:type="spellStart"/>
      <w:r w:rsidRPr="00497E2B">
        <w:t>ileo-caecal</w:t>
      </w:r>
      <w:proofErr w:type="spellEnd"/>
      <w:r w:rsidRPr="00497E2B">
        <w:t xml:space="preserve"> junction. The </w:t>
      </w:r>
      <w:proofErr w:type="spellStart"/>
      <w:r w:rsidRPr="00497E2B">
        <w:t>ileal</w:t>
      </w:r>
      <w:proofErr w:type="spellEnd"/>
      <w:r w:rsidRPr="00497E2B">
        <w:t xml:space="preserve"> content of each replicate were emptied into </w:t>
      </w:r>
      <w:proofErr w:type="spellStart"/>
      <w:r w:rsidRPr="00497E2B">
        <w:t>labelled</w:t>
      </w:r>
      <w:proofErr w:type="spellEnd"/>
      <w:r w:rsidRPr="00497E2B">
        <w:t xml:space="preserve"> </w:t>
      </w:r>
      <w:r w:rsidR="00A505AB" w:rsidRPr="00497E2B">
        <w:t>sample bottles</w:t>
      </w:r>
      <w:r w:rsidRPr="00497E2B">
        <w:t xml:space="preserve">.  Uniform </w:t>
      </w:r>
      <w:proofErr w:type="gramStart"/>
      <w:r w:rsidRPr="00497E2B">
        <w:t xml:space="preserve">weight </w:t>
      </w:r>
      <w:r w:rsidR="00A505AB" w:rsidRPr="00497E2B">
        <w:t>of samples</w:t>
      </w:r>
      <w:r w:rsidRPr="00497E2B">
        <w:t xml:space="preserve"> </w:t>
      </w:r>
      <w:r w:rsidR="00A505AB" w:rsidRPr="00497E2B">
        <w:t>were</w:t>
      </w:r>
      <w:proofErr w:type="gramEnd"/>
      <w:r w:rsidR="00A505AB" w:rsidRPr="00497E2B">
        <w:t xml:space="preserve"> taken</w:t>
      </w:r>
      <w:r w:rsidR="00A505AB">
        <w:t xml:space="preserve"> with a sensitive scale and</w:t>
      </w:r>
      <w:r w:rsidRPr="00497E2B">
        <w:t xml:space="preserve"> was diluted to a volume of 400ml. The </w:t>
      </w:r>
      <w:proofErr w:type="spellStart"/>
      <w:r w:rsidRPr="00497E2B">
        <w:t>ileal</w:t>
      </w:r>
      <w:proofErr w:type="spellEnd"/>
      <w:r w:rsidRPr="00497E2B">
        <w:t xml:space="preserve"> </w:t>
      </w:r>
      <w:proofErr w:type="spellStart"/>
      <w:r w:rsidRPr="00497E2B">
        <w:t>digesta</w:t>
      </w:r>
      <w:proofErr w:type="spellEnd"/>
      <w:r w:rsidRPr="00497E2B">
        <w:t xml:space="preserve"> viscosity was determined using a </w:t>
      </w:r>
      <w:proofErr w:type="spellStart"/>
      <w:r w:rsidRPr="00497E2B">
        <w:t>brookfiled</w:t>
      </w:r>
      <w:proofErr w:type="spellEnd"/>
      <w:r w:rsidRPr="00497E2B">
        <w:t xml:space="preserve"> DV-E viscometer. The readings were taken at 50, 60 and 100 revolution per minute. Data generated were </w:t>
      </w:r>
      <w:proofErr w:type="spellStart"/>
      <w:r w:rsidRPr="00497E2B">
        <w:t>analysed</w:t>
      </w:r>
      <w:proofErr w:type="spellEnd"/>
      <w:r w:rsidRPr="00497E2B">
        <w:t xml:space="preserve"> using ANOVA. Polynomial contrast (Linear and Quadratic) was used to determine effects of enzyme or yeast inclusion using SPSS (1999). Data were </w:t>
      </w:r>
      <w:proofErr w:type="spellStart"/>
      <w:r w:rsidRPr="00497E2B">
        <w:t>analysed</w:t>
      </w:r>
      <w:proofErr w:type="spellEnd"/>
      <w:r w:rsidRPr="00497E2B">
        <w:t xml:space="preserve"> using ANOVA. Polynomial contrast (Linear and Quadratic) was used to determine effects of enzyme + yeast inclusion using SPSS (1999). Birds fed 50g/kg  and 100g/kg  MSP had   higher (P &lt; 0.05) values of 15.63,15.77  MJ/kg AME, 15.57,15.70  MJ/kg </w:t>
      </w:r>
      <w:proofErr w:type="spellStart"/>
      <w:r w:rsidRPr="00497E2B">
        <w:t>AMEn</w:t>
      </w:r>
      <w:proofErr w:type="spellEnd"/>
      <w:r w:rsidRPr="00497E2B">
        <w:t xml:space="preserve"> and16.93,16.71 MJ/kg </w:t>
      </w:r>
      <w:proofErr w:type="spellStart"/>
      <w:r w:rsidRPr="00497E2B">
        <w:t>TMEn</w:t>
      </w:r>
      <w:proofErr w:type="spellEnd"/>
      <w:r w:rsidRPr="00497E2B">
        <w:t xml:space="preserve"> respectively, while the least values 15.29,15.23,16.38  MJ/kg of these measurements were  recorded for  birds on control diet. TME values and dietary supplementation with enzyme or yeast showed no effect. </w:t>
      </w:r>
      <w:proofErr w:type="spellStart"/>
      <w:r w:rsidRPr="00497E2B">
        <w:t>Ileal</w:t>
      </w:r>
      <w:proofErr w:type="spellEnd"/>
      <w:r w:rsidRPr="00497E2B">
        <w:t xml:space="preserve"> viscosity   increased (P &lt; 0.01) with increasing concentration of MSP with or without additives.</w:t>
      </w:r>
    </w:p>
    <w:p w:rsidR="00090029" w:rsidRDefault="00090029">
      <w:bookmarkStart w:id="0" w:name="_GoBack"/>
      <w:bookmarkEnd w:id="0"/>
    </w:p>
    <w:sectPr w:rsidR="00090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B4"/>
    <w:rsid w:val="00090029"/>
    <w:rsid w:val="000E721D"/>
    <w:rsid w:val="001D4FC6"/>
    <w:rsid w:val="002B5640"/>
    <w:rsid w:val="003D2759"/>
    <w:rsid w:val="004165B4"/>
    <w:rsid w:val="00497E2B"/>
    <w:rsid w:val="00593E67"/>
    <w:rsid w:val="00A505AB"/>
    <w:rsid w:val="00EB754D"/>
    <w:rsid w:val="00F4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B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B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1840</Characters>
  <Application>Microsoft Office Word</Application>
  <DocSecurity>0</DocSecurity>
  <Lines>15</Lines>
  <Paragraphs>4</Paragraphs>
  <ScaleCrop>false</ScaleCrop>
  <Company>Hewlett-Packard</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OMOTOSHO</dc:creator>
  <cp:lastModifiedBy>OMOTOSHO</cp:lastModifiedBy>
  <cp:revision>11</cp:revision>
  <dcterms:created xsi:type="dcterms:W3CDTF">2015-05-31T20:11:00Z</dcterms:created>
  <dcterms:modified xsi:type="dcterms:W3CDTF">2016-04-10T13:41:00Z</dcterms:modified>
</cp:coreProperties>
</file>