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04" w:rsidRDefault="001B5D10" w:rsidP="00754F0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Networking, </w:t>
      </w:r>
      <w:r w:rsidR="00873388">
        <w:rPr>
          <w:b/>
          <w:sz w:val="32"/>
          <w:szCs w:val="32"/>
        </w:rPr>
        <w:t>information</w:t>
      </w:r>
      <w:r>
        <w:rPr>
          <w:b/>
          <w:sz w:val="32"/>
          <w:szCs w:val="32"/>
        </w:rPr>
        <w:t xml:space="preserve"> and technology adoption</w:t>
      </w:r>
      <w:r w:rsidR="00754F04" w:rsidRPr="00754F04">
        <w:rPr>
          <w:b/>
          <w:sz w:val="32"/>
          <w:szCs w:val="32"/>
        </w:rPr>
        <w:t>: A Social Network Analysis</w:t>
      </w:r>
      <w:r w:rsidR="00702A50" w:rsidRPr="00702A50">
        <w:rPr>
          <w:b/>
          <w:sz w:val="32"/>
          <w:szCs w:val="32"/>
        </w:rPr>
        <w:t xml:space="preserve"> </w:t>
      </w:r>
      <w:r w:rsidR="00702A50">
        <w:rPr>
          <w:b/>
          <w:sz w:val="32"/>
          <w:szCs w:val="32"/>
        </w:rPr>
        <w:t>of</w:t>
      </w:r>
      <w:r w:rsidR="00873388">
        <w:rPr>
          <w:b/>
          <w:sz w:val="32"/>
          <w:szCs w:val="32"/>
        </w:rPr>
        <w:t xml:space="preserve"> </w:t>
      </w:r>
      <w:r w:rsidR="00C00238">
        <w:rPr>
          <w:b/>
          <w:sz w:val="32"/>
          <w:szCs w:val="32"/>
        </w:rPr>
        <w:t xml:space="preserve">Colombian </w:t>
      </w:r>
      <w:r w:rsidR="00873388">
        <w:rPr>
          <w:b/>
          <w:sz w:val="32"/>
          <w:szCs w:val="32"/>
        </w:rPr>
        <w:t>small/</w:t>
      </w:r>
      <w:r w:rsidR="00702A50" w:rsidRPr="00754F04">
        <w:rPr>
          <w:b/>
          <w:sz w:val="32"/>
          <w:szCs w:val="32"/>
        </w:rPr>
        <w:t xml:space="preserve">medium scale cattle producers </w:t>
      </w:r>
    </w:p>
    <w:p w:rsidR="00754F04" w:rsidRPr="00740435" w:rsidRDefault="00754F04" w:rsidP="00754F04">
      <w:pPr>
        <w:jc w:val="both"/>
        <w:rPr>
          <w:sz w:val="24"/>
          <w:szCs w:val="24"/>
          <w:vertAlign w:val="superscript"/>
          <w:lang w:val="es-CO"/>
        </w:rPr>
      </w:pPr>
      <w:r w:rsidRPr="00740435">
        <w:rPr>
          <w:sz w:val="24"/>
          <w:szCs w:val="24"/>
          <w:lang w:val="es-CO"/>
        </w:rPr>
        <w:t>Puerta Rodriguez, Cristhian David</w:t>
      </w:r>
      <w:r w:rsidR="001B0D35" w:rsidRPr="00740435">
        <w:rPr>
          <w:sz w:val="24"/>
          <w:szCs w:val="24"/>
          <w:vertAlign w:val="superscript"/>
          <w:lang w:val="es-CO"/>
        </w:rPr>
        <w:t>1</w:t>
      </w:r>
      <w:r w:rsidRPr="00740435">
        <w:rPr>
          <w:sz w:val="24"/>
          <w:szCs w:val="24"/>
          <w:lang w:val="es-CO"/>
        </w:rPr>
        <w:t xml:space="preserve">; </w:t>
      </w:r>
      <w:r w:rsidR="005420C4" w:rsidRPr="00740435">
        <w:rPr>
          <w:sz w:val="24"/>
          <w:szCs w:val="24"/>
          <w:lang w:val="es-CO"/>
        </w:rPr>
        <w:t>Burkart, Stefan</w:t>
      </w:r>
      <w:r w:rsidR="005420C4" w:rsidRPr="00740435">
        <w:rPr>
          <w:sz w:val="24"/>
          <w:szCs w:val="24"/>
          <w:vertAlign w:val="superscript"/>
          <w:lang w:val="es-CO"/>
        </w:rPr>
        <w:t>1</w:t>
      </w:r>
      <w:r w:rsidR="005420C4" w:rsidRPr="00740435">
        <w:rPr>
          <w:sz w:val="24"/>
          <w:szCs w:val="24"/>
          <w:lang w:val="es-CO"/>
        </w:rPr>
        <w:t xml:space="preserve">; </w:t>
      </w:r>
      <w:r w:rsidR="007F09FB">
        <w:rPr>
          <w:sz w:val="24"/>
          <w:szCs w:val="24"/>
          <w:lang w:val="es-CO"/>
        </w:rPr>
        <w:t>Enciso, Karen</w:t>
      </w:r>
      <w:r w:rsidR="007F09FB" w:rsidRPr="00356DD6">
        <w:rPr>
          <w:sz w:val="24"/>
          <w:szCs w:val="24"/>
          <w:vertAlign w:val="superscript"/>
          <w:lang w:val="es-CO"/>
        </w:rPr>
        <w:t>1</w:t>
      </w:r>
      <w:r w:rsidR="007F09FB">
        <w:rPr>
          <w:sz w:val="24"/>
          <w:szCs w:val="24"/>
          <w:lang w:val="es-CO"/>
        </w:rPr>
        <w:t>; Charry, Andres</w:t>
      </w:r>
      <w:r w:rsidR="007F09FB" w:rsidRPr="00356DD6">
        <w:rPr>
          <w:sz w:val="24"/>
          <w:szCs w:val="24"/>
          <w:vertAlign w:val="superscript"/>
          <w:lang w:val="es-CO"/>
        </w:rPr>
        <w:t>2</w:t>
      </w:r>
      <w:r w:rsidR="007F09FB">
        <w:rPr>
          <w:sz w:val="24"/>
          <w:szCs w:val="24"/>
          <w:lang w:val="es-CO"/>
        </w:rPr>
        <w:t xml:space="preserve">; </w:t>
      </w:r>
      <w:r w:rsidR="008C2476">
        <w:rPr>
          <w:sz w:val="24"/>
          <w:szCs w:val="24"/>
          <w:lang w:val="es-CO"/>
        </w:rPr>
        <w:t>Gutierrez, Jhon Freddy</w:t>
      </w:r>
      <w:r w:rsidR="007F09FB" w:rsidRPr="00356DD6">
        <w:rPr>
          <w:sz w:val="24"/>
          <w:szCs w:val="24"/>
          <w:vertAlign w:val="superscript"/>
          <w:lang w:val="es-CO"/>
        </w:rPr>
        <w:t>1</w:t>
      </w:r>
      <w:r w:rsidR="007F09FB">
        <w:rPr>
          <w:sz w:val="24"/>
          <w:szCs w:val="24"/>
          <w:lang w:val="es-CO"/>
        </w:rPr>
        <w:t>;</w:t>
      </w:r>
      <w:r w:rsidR="008C2476">
        <w:rPr>
          <w:sz w:val="24"/>
          <w:szCs w:val="24"/>
          <w:lang w:val="es-CO"/>
        </w:rPr>
        <w:t xml:space="preserve"> </w:t>
      </w:r>
      <w:r w:rsidR="007F09FB">
        <w:rPr>
          <w:sz w:val="24"/>
          <w:szCs w:val="24"/>
          <w:lang w:val="es-CO"/>
        </w:rPr>
        <w:t>M</w:t>
      </w:r>
      <w:r w:rsidR="008C2476">
        <w:rPr>
          <w:sz w:val="24"/>
          <w:szCs w:val="24"/>
          <w:lang w:val="es-CO"/>
        </w:rPr>
        <w:t>uñoz,</w:t>
      </w:r>
      <w:r w:rsidR="007F09FB">
        <w:rPr>
          <w:sz w:val="24"/>
          <w:szCs w:val="24"/>
          <w:lang w:val="es-CO"/>
        </w:rPr>
        <w:t xml:space="preserve"> Jhon Jairo</w:t>
      </w:r>
      <w:r w:rsidR="007F09FB" w:rsidRPr="00356DD6">
        <w:rPr>
          <w:sz w:val="24"/>
          <w:szCs w:val="24"/>
          <w:vertAlign w:val="superscript"/>
          <w:lang w:val="es-CO"/>
        </w:rPr>
        <w:t>3</w:t>
      </w:r>
      <w:r w:rsidR="007F09FB">
        <w:rPr>
          <w:sz w:val="24"/>
          <w:szCs w:val="24"/>
          <w:lang w:val="es-CO"/>
        </w:rPr>
        <w:t xml:space="preserve">; </w:t>
      </w:r>
      <w:r w:rsidR="008C2476">
        <w:rPr>
          <w:sz w:val="24"/>
          <w:szCs w:val="24"/>
          <w:lang w:val="es-CO"/>
        </w:rPr>
        <w:t>Ruíz,</w:t>
      </w:r>
      <w:r w:rsidR="007F09FB">
        <w:rPr>
          <w:sz w:val="24"/>
          <w:szCs w:val="24"/>
          <w:lang w:val="es-CO"/>
        </w:rPr>
        <w:t xml:space="preserve"> Rocio</w:t>
      </w:r>
      <w:r w:rsidR="007F09FB" w:rsidRPr="00356DD6">
        <w:rPr>
          <w:sz w:val="24"/>
          <w:szCs w:val="24"/>
          <w:vertAlign w:val="superscript"/>
          <w:lang w:val="es-CO"/>
        </w:rPr>
        <w:t>3</w:t>
      </w:r>
      <w:r w:rsidR="007F09FB">
        <w:rPr>
          <w:sz w:val="24"/>
          <w:szCs w:val="24"/>
          <w:lang w:val="es-CO"/>
        </w:rPr>
        <w:t xml:space="preserve">; </w:t>
      </w:r>
      <w:r w:rsidR="008C2476">
        <w:rPr>
          <w:sz w:val="24"/>
          <w:szCs w:val="24"/>
          <w:lang w:val="es-CO"/>
        </w:rPr>
        <w:t>Vivas,</w:t>
      </w:r>
      <w:r w:rsidR="007F09FB">
        <w:rPr>
          <w:sz w:val="24"/>
          <w:szCs w:val="24"/>
          <w:lang w:val="es-CO"/>
        </w:rPr>
        <w:t xml:space="preserve"> Nelson</w:t>
      </w:r>
      <w:r w:rsidR="007F09FB" w:rsidRPr="00356DD6">
        <w:rPr>
          <w:sz w:val="24"/>
          <w:szCs w:val="24"/>
          <w:vertAlign w:val="superscript"/>
          <w:lang w:val="es-CO"/>
        </w:rPr>
        <w:t>3</w:t>
      </w:r>
      <w:r w:rsidR="007F09FB">
        <w:rPr>
          <w:sz w:val="24"/>
          <w:szCs w:val="24"/>
          <w:lang w:val="es-CO"/>
        </w:rPr>
        <w:t>;</w:t>
      </w:r>
      <w:r w:rsidR="008C2476">
        <w:rPr>
          <w:sz w:val="24"/>
          <w:szCs w:val="24"/>
          <w:lang w:val="es-CO"/>
        </w:rPr>
        <w:t xml:space="preserve"> Alban,</w:t>
      </w:r>
      <w:r w:rsidR="007F09FB">
        <w:rPr>
          <w:sz w:val="24"/>
          <w:szCs w:val="24"/>
          <w:lang w:val="es-CO"/>
        </w:rPr>
        <w:t xml:space="preserve"> Noé</w:t>
      </w:r>
      <w:r w:rsidR="007F09FB" w:rsidRPr="00356DD6">
        <w:rPr>
          <w:sz w:val="24"/>
          <w:szCs w:val="24"/>
          <w:vertAlign w:val="superscript"/>
          <w:lang w:val="es-CO"/>
        </w:rPr>
        <w:t>3</w:t>
      </w:r>
      <w:r w:rsidR="007F09FB">
        <w:rPr>
          <w:sz w:val="24"/>
          <w:szCs w:val="24"/>
          <w:lang w:val="es-CO"/>
        </w:rPr>
        <w:t>;</w:t>
      </w:r>
      <w:r w:rsidR="008C2476">
        <w:rPr>
          <w:sz w:val="24"/>
          <w:szCs w:val="24"/>
          <w:lang w:val="es-CO"/>
        </w:rPr>
        <w:t xml:space="preserve"> Morales,</w:t>
      </w:r>
      <w:r w:rsidR="007F09FB">
        <w:rPr>
          <w:sz w:val="24"/>
          <w:szCs w:val="24"/>
          <w:lang w:val="es-CO"/>
        </w:rPr>
        <w:t xml:space="preserve"> Sandra</w:t>
      </w:r>
      <w:r w:rsidR="007F09FB" w:rsidRPr="00356DD6">
        <w:rPr>
          <w:sz w:val="24"/>
          <w:szCs w:val="24"/>
          <w:vertAlign w:val="superscript"/>
          <w:lang w:val="es-CO"/>
        </w:rPr>
        <w:t>3</w:t>
      </w:r>
      <w:r w:rsidR="007F09FB">
        <w:rPr>
          <w:sz w:val="24"/>
          <w:szCs w:val="24"/>
          <w:lang w:val="es-CO"/>
        </w:rPr>
        <w:t>;</w:t>
      </w:r>
      <w:r w:rsidR="008C2476">
        <w:rPr>
          <w:sz w:val="24"/>
          <w:szCs w:val="24"/>
          <w:lang w:val="es-CO"/>
        </w:rPr>
        <w:t xml:space="preserve"> Peters</w:t>
      </w:r>
      <w:r w:rsidR="007F09FB">
        <w:rPr>
          <w:sz w:val="24"/>
          <w:szCs w:val="24"/>
          <w:lang w:val="es-CO"/>
        </w:rPr>
        <w:t>, Michael</w:t>
      </w:r>
      <w:r w:rsidR="007F09FB" w:rsidRPr="00356DD6">
        <w:rPr>
          <w:sz w:val="24"/>
          <w:szCs w:val="24"/>
          <w:vertAlign w:val="superscript"/>
          <w:lang w:val="es-CO"/>
        </w:rPr>
        <w:t>1</w:t>
      </w:r>
    </w:p>
    <w:p w:rsidR="007F09FB" w:rsidRPr="00042A67" w:rsidRDefault="001B0D35" w:rsidP="00356DD6">
      <w:pPr>
        <w:spacing w:after="0" w:line="240" w:lineRule="auto"/>
        <w:jc w:val="both"/>
        <w:rPr>
          <w:i/>
          <w:sz w:val="24"/>
          <w:szCs w:val="24"/>
        </w:rPr>
      </w:pPr>
      <w:r w:rsidRPr="001E6A8A">
        <w:rPr>
          <w:i/>
          <w:sz w:val="24"/>
          <w:szCs w:val="24"/>
          <w:vertAlign w:val="superscript"/>
        </w:rPr>
        <w:t>1</w:t>
      </w:r>
      <w:r w:rsidRPr="001E6A8A">
        <w:rPr>
          <w:i/>
          <w:sz w:val="24"/>
          <w:szCs w:val="24"/>
        </w:rPr>
        <w:t xml:space="preserve">International Center for Tropical Agriculture (CIAT), </w:t>
      </w:r>
      <w:r w:rsidR="00E83535">
        <w:rPr>
          <w:i/>
          <w:sz w:val="24"/>
          <w:szCs w:val="24"/>
        </w:rPr>
        <w:t xml:space="preserve">Tropical Forages Program, </w:t>
      </w:r>
      <w:r w:rsidRPr="001E6A8A">
        <w:rPr>
          <w:i/>
          <w:sz w:val="24"/>
          <w:szCs w:val="24"/>
        </w:rPr>
        <w:t>Cali, Colombia</w:t>
      </w:r>
      <w:r w:rsidR="007F09FB">
        <w:rPr>
          <w:i/>
          <w:sz w:val="24"/>
          <w:szCs w:val="24"/>
        </w:rPr>
        <w:br/>
      </w:r>
      <w:r w:rsidR="007F09FB" w:rsidRPr="00042A67">
        <w:rPr>
          <w:i/>
          <w:sz w:val="24"/>
          <w:szCs w:val="24"/>
          <w:vertAlign w:val="superscript"/>
        </w:rPr>
        <w:t>2</w:t>
      </w:r>
      <w:r w:rsidR="007F09FB" w:rsidRPr="00042A67">
        <w:rPr>
          <w:i/>
          <w:sz w:val="24"/>
          <w:szCs w:val="24"/>
        </w:rPr>
        <w:t>University of Hohenheim, Stuttgart, Germany</w:t>
      </w:r>
    </w:p>
    <w:p w:rsidR="007F09FB" w:rsidRPr="00042A67" w:rsidRDefault="007F09FB" w:rsidP="00356DD6">
      <w:pPr>
        <w:spacing w:after="0" w:line="240" w:lineRule="auto"/>
        <w:jc w:val="both"/>
        <w:rPr>
          <w:i/>
          <w:sz w:val="24"/>
          <w:szCs w:val="24"/>
        </w:rPr>
      </w:pPr>
      <w:r w:rsidRPr="00042A67">
        <w:rPr>
          <w:i/>
          <w:sz w:val="24"/>
          <w:szCs w:val="24"/>
          <w:vertAlign w:val="superscript"/>
        </w:rPr>
        <w:t>3</w:t>
      </w:r>
      <w:r w:rsidRPr="00042A67">
        <w:rPr>
          <w:i/>
          <w:sz w:val="24"/>
          <w:szCs w:val="24"/>
        </w:rPr>
        <w:t>University of Cauca, Department of Agricultural Sciences, Colombia</w:t>
      </w:r>
    </w:p>
    <w:p w:rsidR="007F09FB" w:rsidRDefault="007F09FB" w:rsidP="00754F0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D92026" w:rsidRPr="00754F04" w:rsidRDefault="00754F04" w:rsidP="00754F04">
      <w:pPr>
        <w:jc w:val="both"/>
        <w:rPr>
          <w:b/>
          <w:i/>
          <w:sz w:val="28"/>
          <w:szCs w:val="28"/>
        </w:rPr>
      </w:pPr>
      <w:r w:rsidRPr="00754F04">
        <w:rPr>
          <w:b/>
          <w:i/>
          <w:sz w:val="28"/>
          <w:szCs w:val="28"/>
        </w:rPr>
        <w:t>Abstract</w:t>
      </w:r>
    </w:p>
    <w:p w:rsidR="007F3EB4" w:rsidRDefault="00754F04" w:rsidP="00754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Social networks are an important strategy in helping people to cope with challenging conditions such as a lack of basic services or inputs. </w:t>
      </w:r>
      <w:r w:rsidRPr="00D17A42">
        <w:rPr>
          <w:rFonts w:ascii="Times New Roman" w:hAnsi="Times New Roman" w:cs="Times New Roman"/>
          <w:sz w:val="24"/>
          <w:szCs w:val="24"/>
        </w:rPr>
        <w:t xml:space="preserve">The worse the conditions </w:t>
      </w:r>
      <w:r w:rsidR="00356DD6">
        <w:rPr>
          <w:rFonts w:ascii="Times New Roman" w:hAnsi="Times New Roman" w:cs="Times New Roman"/>
          <w:sz w:val="24"/>
          <w:szCs w:val="24"/>
        </w:rPr>
        <w:t xml:space="preserve">are </w:t>
      </w:r>
      <w:r w:rsidRPr="00D17A42">
        <w:rPr>
          <w:rFonts w:ascii="Times New Roman" w:hAnsi="Times New Roman" w:cs="Times New Roman"/>
          <w:sz w:val="24"/>
          <w:szCs w:val="24"/>
        </w:rPr>
        <w:t xml:space="preserve">and </w:t>
      </w:r>
      <w:r w:rsidR="00356DD6">
        <w:rPr>
          <w:rFonts w:ascii="Times New Roman" w:hAnsi="Times New Roman" w:cs="Times New Roman"/>
          <w:sz w:val="24"/>
          <w:szCs w:val="24"/>
        </w:rPr>
        <w:t xml:space="preserve">the more </w:t>
      </w:r>
      <w:r w:rsidR="000F6748">
        <w:rPr>
          <w:rFonts w:ascii="Times New Roman" w:hAnsi="Times New Roman" w:cs="Times New Roman"/>
          <w:sz w:val="24"/>
          <w:szCs w:val="24"/>
        </w:rPr>
        <w:t>difficult</w:t>
      </w:r>
      <w:r w:rsidR="00356DD6">
        <w:rPr>
          <w:rFonts w:ascii="Times New Roman" w:hAnsi="Times New Roman" w:cs="Times New Roman"/>
          <w:sz w:val="24"/>
          <w:szCs w:val="24"/>
        </w:rPr>
        <w:t>ies exist in the</w:t>
      </w:r>
      <w:r w:rsidR="000F6748">
        <w:rPr>
          <w:rFonts w:ascii="Times New Roman" w:hAnsi="Times New Roman" w:cs="Times New Roman"/>
          <w:sz w:val="24"/>
          <w:szCs w:val="24"/>
        </w:rPr>
        <w:t xml:space="preserve"> access to resources</w:t>
      </w:r>
      <w:r w:rsidRPr="00D17A42">
        <w:rPr>
          <w:rFonts w:ascii="Times New Roman" w:hAnsi="Times New Roman" w:cs="Times New Roman"/>
          <w:sz w:val="24"/>
          <w:szCs w:val="24"/>
        </w:rPr>
        <w:t xml:space="preserve">, more </w:t>
      </w:r>
      <w:r w:rsidR="00356DD6">
        <w:rPr>
          <w:rFonts w:ascii="Times New Roman" w:hAnsi="Times New Roman" w:cs="Times New Roman"/>
          <w:sz w:val="24"/>
          <w:szCs w:val="24"/>
        </w:rPr>
        <w:t>likely people</w:t>
      </w:r>
      <w:r w:rsidRPr="00D17A42">
        <w:rPr>
          <w:rFonts w:ascii="Times New Roman" w:hAnsi="Times New Roman" w:cs="Times New Roman"/>
          <w:sz w:val="24"/>
          <w:szCs w:val="24"/>
        </w:rPr>
        <w:t xml:space="preserve"> will protect themselves by forming social networks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4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many cases, social networks replace formal service</w:t>
      </w:r>
      <w:r w:rsidR="000F674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input providers</w:t>
      </w:r>
      <w:r w:rsidR="00356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relying on the delivery of informal financial services, extension services and problem solving assistance. Small and medium scale cattle producers in Colombia are </w:t>
      </w:r>
      <w:r w:rsidR="007450E8">
        <w:rPr>
          <w:rFonts w:ascii="Times New Roman" w:hAnsi="Times New Roman" w:cs="Times New Roman"/>
          <w:sz w:val="24"/>
          <w:szCs w:val="24"/>
        </w:rPr>
        <w:t xml:space="preserve">facing </w:t>
      </w:r>
      <w:r>
        <w:rPr>
          <w:rFonts w:ascii="Times New Roman" w:hAnsi="Times New Roman" w:cs="Times New Roman"/>
          <w:sz w:val="24"/>
          <w:szCs w:val="24"/>
        </w:rPr>
        <w:t>difficult cond</w:t>
      </w:r>
      <w:r w:rsidR="00787222">
        <w:rPr>
          <w:rFonts w:ascii="Times New Roman" w:hAnsi="Times New Roman" w:cs="Times New Roman"/>
          <w:sz w:val="24"/>
          <w:szCs w:val="24"/>
        </w:rPr>
        <w:t>itions</w:t>
      </w:r>
      <w:r w:rsidR="00702A50">
        <w:rPr>
          <w:rFonts w:ascii="Times New Roman" w:hAnsi="Times New Roman" w:cs="Times New Roman"/>
          <w:sz w:val="24"/>
          <w:szCs w:val="24"/>
        </w:rPr>
        <w:t>,</w:t>
      </w:r>
      <w:r w:rsidR="00787222">
        <w:rPr>
          <w:rFonts w:ascii="Times New Roman" w:hAnsi="Times New Roman" w:cs="Times New Roman"/>
          <w:sz w:val="24"/>
          <w:szCs w:val="24"/>
        </w:rPr>
        <w:t xml:space="preserve"> which not only comprise climate change</w:t>
      </w:r>
      <w:r w:rsidR="00702A50">
        <w:rPr>
          <w:rFonts w:ascii="Times New Roman" w:hAnsi="Times New Roman" w:cs="Times New Roman"/>
          <w:sz w:val="24"/>
          <w:szCs w:val="24"/>
        </w:rPr>
        <w:t xml:space="preserve"> related production constraints, </w:t>
      </w:r>
      <w:r w:rsidR="00787222">
        <w:rPr>
          <w:rFonts w:ascii="Times New Roman" w:hAnsi="Times New Roman" w:cs="Times New Roman"/>
          <w:sz w:val="24"/>
          <w:szCs w:val="24"/>
        </w:rPr>
        <w:t xml:space="preserve">market </w:t>
      </w:r>
      <w:r w:rsidR="00702A50">
        <w:rPr>
          <w:rFonts w:ascii="Times New Roman" w:hAnsi="Times New Roman" w:cs="Times New Roman"/>
          <w:sz w:val="24"/>
          <w:szCs w:val="24"/>
        </w:rPr>
        <w:t xml:space="preserve">or credit </w:t>
      </w:r>
      <w:r w:rsidR="00787222">
        <w:rPr>
          <w:rFonts w:ascii="Times New Roman" w:hAnsi="Times New Roman" w:cs="Times New Roman"/>
          <w:sz w:val="24"/>
          <w:szCs w:val="24"/>
        </w:rPr>
        <w:t xml:space="preserve">access, but also the access to </w:t>
      </w:r>
      <w:r w:rsidR="00725105">
        <w:rPr>
          <w:rFonts w:ascii="Times New Roman" w:hAnsi="Times New Roman" w:cs="Times New Roman"/>
          <w:sz w:val="24"/>
          <w:szCs w:val="24"/>
        </w:rPr>
        <w:t>technical</w:t>
      </w:r>
      <w:r w:rsidR="007E5C3F">
        <w:rPr>
          <w:rFonts w:ascii="Times New Roman" w:hAnsi="Times New Roman" w:cs="Times New Roman"/>
          <w:sz w:val="24"/>
          <w:szCs w:val="24"/>
        </w:rPr>
        <w:t xml:space="preserve"> </w:t>
      </w:r>
      <w:r w:rsidR="00702A50">
        <w:rPr>
          <w:rFonts w:ascii="Times New Roman" w:hAnsi="Times New Roman" w:cs="Times New Roman"/>
          <w:sz w:val="24"/>
          <w:szCs w:val="24"/>
        </w:rPr>
        <w:t>information</w:t>
      </w:r>
      <w:r w:rsidR="007E5C3F">
        <w:rPr>
          <w:rFonts w:ascii="Times New Roman" w:hAnsi="Times New Roman" w:cs="Times New Roman"/>
          <w:sz w:val="24"/>
          <w:szCs w:val="24"/>
        </w:rPr>
        <w:t xml:space="preserve"> (e.g., feeds, animal production, marketing)</w:t>
      </w:r>
      <w:r w:rsidR="007872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EB4" w:rsidRDefault="00787222" w:rsidP="00754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</w:t>
      </w:r>
      <w:r w:rsidR="004B5091">
        <w:rPr>
          <w:rFonts w:ascii="Times New Roman" w:hAnsi="Times New Roman" w:cs="Times New Roman"/>
          <w:sz w:val="24"/>
          <w:szCs w:val="24"/>
        </w:rPr>
        <w:t xml:space="preserve">aper, </w:t>
      </w:r>
      <w:r w:rsidR="000F6748">
        <w:rPr>
          <w:rFonts w:ascii="Times New Roman" w:hAnsi="Times New Roman" w:cs="Times New Roman"/>
          <w:sz w:val="24"/>
          <w:szCs w:val="24"/>
        </w:rPr>
        <w:t>an analysis will be carried out in order to understand</w:t>
      </w:r>
      <w:r w:rsidR="004B5091">
        <w:rPr>
          <w:rFonts w:ascii="Times New Roman" w:hAnsi="Times New Roman" w:cs="Times New Roman"/>
          <w:sz w:val="24"/>
          <w:szCs w:val="24"/>
        </w:rPr>
        <w:t xml:space="preserve"> how social</w:t>
      </w:r>
      <w:r>
        <w:rPr>
          <w:rFonts w:ascii="Times New Roman" w:hAnsi="Times New Roman" w:cs="Times New Roman"/>
          <w:sz w:val="24"/>
          <w:szCs w:val="24"/>
        </w:rPr>
        <w:t xml:space="preserve"> networks </w:t>
      </w:r>
      <w:r w:rsidR="007E5C3F">
        <w:rPr>
          <w:rFonts w:ascii="Times New Roman" w:hAnsi="Times New Roman" w:cs="Times New Roman"/>
          <w:sz w:val="24"/>
          <w:szCs w:val="24"/>
        </w:rPr>
        <w:t xml:space="preserve">function as assets </w:t>
      </w:r>
      <w:r w:rsidR="00A44620">
        <w:rPr>
          <w:rFonts w:ascii="Times New Roman" w:hAnsi="Times New Roman" w:cs="Times New Roman"/>
          <w:sz w:val="24"/>
          <w:szCs w:val="24"/>
        </w:rPr>
        <w:t>for small and medium scale cattle producers in the Colombian Cauca Department</w:t>
      </w:r>
      <w:r w:rsidR="004B5091">
        <w:rPr>
          <w:rFonts w:ascii="Times New Roman" w:hAnsi="Times New Roman" w:cs="Times New Roman"/>
          <w:sz w:val="24"/>
          <w:szCs w:val="24"/>
        </w:rPr>
        <w:t xml:space="preserve">. Precisely, </w:t>
      </w:r>
      <w:r w:rsidR="00356DD6">
        <w:rPr>
          <w:rFonts w:ascii="Times New Roman" w:hAnsi="Times New Roman" w:cs="Times New Roman"/>
          <w:sz w:val="24"/>
          <w:szCs w:val="24"/>
        </w:rPr>
        <w:t>we will</w:t>
      </w:r>
      <w:r w:rsidR="004B5091">
        <w:rPr>
          <w:rFonts w:ascii="Times New Roman" w:hAnsi="Times New Roman" w:cs="Times New Roman"/>
          <w:sz w:val="24"/>
          <w:szCs w:val="24"/>
        </w:rPr>
        <w:t xml:space="preserve"> identify the influence of social networks on the access to technical information and their relevance in the context of technology adoption, in this case of improved forage</w:t>
      </w:r>
      <w:r w:rsidR="007450E8">
        <w:rPr>
          <w:rFonts w:ascii="Times New Roman" w:hAnsi="Times New Roman" w:cs="Times New Roman"/>
          <w:sz w:val="24"/>
          <w:szCs w:val="24"/>
        </w:rPr>
        <w:t>s</w:t>
      </w:r>
      <w:r w:rsidR="00F423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4B5091">
        <w:rPr>
          <w:rFonts w:ascii="Times New Roman" w:hAnsi="Times New Roman" w:cs="Times New Roman"/>
          <w:sz w:val="24"/>
          <w:szCs w:val="24"/>
        </w:rPr>
        <w:t xml:space="preserve">was obtained in October </w:t>
      </w:r>
      <w:r w:rsidR="008C2476">
        <w:rPr>
          <w:rFonts w:ascii="Times New Roman" w:hAnsi="Times New Roman" w:cs="Times New Roman"/>
          <w:sz w:val="24"/>
          <w:szCs w:val="24"/>
        </w:rPr>
        <w:t xml:space="preserve">2015 </w:t>
      </w:r>
      <w:r>
        <w:rPr>
          <w:rFonts w:ascii="Times New Roman" w:hAnsi="Times New Roman" w:cs="Times New Roman"/>
          <w:sz w:val="24"/>
          <w:szCs w:val="24"/>
        </w:rPr>
        <w:t xml:space="preserve">through semi-structured questionnaires with randomly selected </w:t>
      </w:r>
      <w:r w:rsidR="00740435">
        <w:rPr>
          <w:rFonts w:ascii="Times New Roman" w:hAnsi="Times New Roman" w:cs="Times New Roman"/>
          <w:sz w:val="24"/>
          <w:szCs w:val="24"/>
        </w:rPr>
        <w:t xml:space="preserve">small and medium scale </w:t>
      </w:r>
      <w:r>
        <w:rPr>
          <w:rFonts w:ascii="Times New Roman" w:hAnsi="Times New Roman" w:cs="Times New Roman"/>
          <w:sz w:val="24"/>
          <w:szCs w:val="24"/>
        </w:rPr>
        <w:t>cattle producers</w:t>
      </w:r>
      <w:r w:rsidR="004B5091">
        <w:rPr>
          <w:rFonts w:ascii="Times New Roman" w:hAnsi="Times New Roman" w:cs="Times New Roman"/>
          <w:sz w:val="24"/>
          <w:szCs w:val="24"/>
        </w:rPr>
        <w:t xml:space="preserve"> and is currently being analyzed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F04" w:rsidRDefault="00787222" w:rsidP="00754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a similar study conducted for small scale pig and chicken producers in the same region</w:t>
      </w:r>
      <w:r w:rsidR="007E5C3F">
        <w:rPr>
          <w:rFonts w:ascii="Times New Roman" w:hAnsi="Times New Roman" w:cs="Times New Roman"/>
          <w:sz w:val="24"/>
          <w:szCs w:val="24"/>
        </w:rPr>
        <w:t>, where significant relationships were found between social networking and the access to credit</w:t>
      </w:r>
      <w:r>
        <w:rPr>
          <w:rFonts w:ascii="Times New Roman" w:hAnsi="Times New Roman" w:cs="Times New Roman"/>
          <w:sz w:val="24"/>
          <w:szCs w:val="24"/>
        </w:rPr>
        <w:t xml:space="preserve">, the authors expect </w:t>
      </w:r>
      <w:r w:rsidR="007E5C3F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cattle </w:t>
      </w:r>
      <w:r w:rsidR="007E5C3F">
        <w:rPr>
          <w:rFonts w:ascii="Times New Roman" w:hAnsi="Times New Roman" w:cs="Times New Roman"/>
          <w:sz w:val="24"/>
          <w:szCs w:val="24"/>
        </w:rPr>
        <w:t>producer’s</w:t>
      </w:r>
      <w:r>
        <w:rPr>
          <w:rFonts w:ascii="Times New Roman" w:hAnsi="Times New Roman" w:cs="Times New Roman"/>
          <w:sz w:val="24"/>
          <w:szCs w:val="24"/>
        </w:rPr>
        <w:t xml:space="preserve"> social networks </w:t>
      </w:r>
      <w:r w:rsidR="00725105">
        <w:rPr>
          <w:rFonts w:ascii="Times New Roman" w:hAnsi="Times New Roman" w:cs="Times New Roman"/>
          <w:sz w:val="24"/>
          <w:szCs w:val="24"/>
        </w:rPr>
        <w:t xml:space="preserve">are an important </w:t>
      </w:r>
      <w:r w:rsidR="007E5C3F">
        <w:rPr>
          <w:rFonts w:ascii="Times New Roman" w:hAnsi="Times New Roman" w:cs="Times New Roman"/>
          <w:sz w:val="24"/>
          <w:szCs w:val="24"/>
        </w:rPr>
        <w:t xml:space="preserve">asset and </w:t>
      </w:r>
      <w:r w:rsidR="00A44620">
        <w:rPr>
          <w:rFonts w:ascii="Times New Roman" w:hAnsi="Times New Roman" w:cs="Times New Roman"/>
          <w:sz w:val="24"/>
          <w:szCs w:val="24"/>
        </w:rPr>
        <w:t>that they also have a</w:t>
      </w:r>
      <w:r>
        <w:rPr>
          <w:rFonts w:ascii="Times New Roman" w:hAnsi="Times New Roman" w:cs="Times New Roman"/>
          <w:sz w:val="24"/>
          <w:szCs w:val="24"/>
        </w:rPr>
        <w:t xml:space="preserve"> significant </w:t>
      </w:r>
      <w:r w:rsidR="00A44620">
        <w:rPr>
          <w:rFonts w:ascii="Times New Roman" w:hAnsi="Times New Roman" w:cs="Times New Roman"/>
          <w:sz w:val="24"/>
          <w:szCs w:val="24"/>
        </w:rPr>
        <w:t>influence</w:t>
      </w:r>
      <w:r>
        <w:rPr>
          <w:rFonts w:ascii="Times New Roman" w:hAnsi="Times New Roman" w:cs="Times New Roman"/>
          <w:sz w:val="24"/>
          <w:szCs w:val="24"/>
        </w:rPr>
        <w:t xml:space="preserve"> on the access to </w:t>
      </w:r>
      <w:r w:rsidR="00725105">
        <w:rPr>
          <w:rFonts w:ascii="Times New Roman" w:hAnsi="Times New Roman" w:cs="Times New Roman"/>
          <w:sz w:val="24"/>
          <w:szCs w:val="24"/>
        </w:rPr>
        <w:t>technical</w:t>
      </w:r>
      <w:r w:rsidR="007E5C3F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725105">
        <w:rPr>
          <w:rFonts w:ascii="Times New Roman" w:hAnsi="Times New Roman" w:cs="Times New Roman"/>
          <w:sz w:val="24"/>
          <w:szCs w:val="24"/>
        </w:rPr>
        <w:t xml:space="preserve">. </w:t>
      </w:r>
      <w:r w:rsidR="00356DD6">
        <w:rPr>
          <w:rFonts w:ascii="Times New Roman" w:hAnsi="Times New Roman" w:cs="Times New Roman"/>
          <w:sz w:val="24"/>
          <w:szCs w:val="24"/>
        </w:rPr>
        <w:t>Precisely, the authors will test the hypothesis that a strong social network</w:t>
      </w:r>
      <w:r w:rsidR="004B5091">
        <w:rPr>
          <w:rFonts w:ascii="Times New Roman" w:hAnsi="Times New Roman" w:cs="Times New Roman"/>
          <w:sz w:val="24"/>
          <w:szCs w:val="24"/>
        </w:rPr>
        <w:t xml:space="preserve"> has a positive influence on the adoption of </w:t>
      </w:r>
      <w:r w:rsidR="00F423B3">
        <w:rPr>
          <w:rFonts w:ascii="Times New Roman" w:hAnsi="Times New Roman" w:cs="Times New Roman"/>
          <w:sz w:val="24"/>
          <w:szCs w:val="24"/>
        </w:rPr>
        <w:t>improved</w:t>
      </w:r>
      <w:r w:rsidR="004B5091">
        <w:rPr>
          <w:rFonts w:ascii="Times New Roman" w:hAnsi="Times New Roman" w:cs="Times New Roman"/>
          <w:sz w:val="24"/>
          <w:szCs w:val="24"/>
        </w:rPr>
        <w:t xml:space="preserve"> forage</w:t>
      </w:r>
      <w:r w:rsidR="00740435">
        <w:rPr>
          <w:rFonts w:ascii="Times New Roman" w:hAnsi="Times New Roman" w:cs="Times New Roman"/>
          <w:sz w:val="24"/>
          <w:szCs w:val="24"/>
        </w:rPr>
        <w:t>s</w:t>
      </w:r>
      <w:r w:rsidR="00356DD6">
        <w:rPr>
          <w:rFonts w:ascii="Times New Roman" w:hAnsi="Times New Roman" w:cs="Times New Roman"/>
          <w:sz w:val="24"/>
          <w:szCs w:val="24"/>
        </w:rPr>
        <w:t xml:space="preserve"> </w:t>
      </w:r>
      <w:r w:rsidR="004B5091">
        <w:rPr>
          <w:rFonts w:ascii="Times New Roman" w:hAnsi="Times New Roman" w:cs="Times New Roman"/>
          <w:sz w:val="24"/>
          <w:szCs w:val="24"/>
        </w:rPr>
        <w:t>in cattle production</w:t>
      </w:r>
      <w:r w:rsidR="00F423B3">
        <w:rPr>
          <w:rFonts w:ascii="Times New Roman" w:hAnsi="Times New Roman" w:cs="Times New Roman"/>
          <w:sz w:val="24"/>
          <w:szCs w:val="24"/>
        </w:rPr>
        <w:t xml:space="preserve">, allowing producers to take advantage </w:t>
      </w:r>
      <w:r w:rsidR="005420C4">
        <w:rPr>
          <w:rFonts w:ascii="Times New Roman" w:hAnsi="Times New Roman" w:cs="Times New Roman"/>
          <w:sz w:val="24"/>
          <w:szCs w:val="24"/>
        </w:rPr>
        <w:t xml:space="preserve">of </w:t>
      </w:r>
      <w:r w:rsidR="00F423B3">
        <w:rPr>
          <w:rFonts w:ascii="Times New Roman" w:hAnsi="Times New Roman" w:cs="Times New Roman"/>
          <w:sz w:val="24"/>
          <w:szCs w:val="24"/>
        </w:rPr>
        <w:t xml:space="preserve">their benefits, </w:t>
      </w:r>
      <w:r w:rsidR="005420C4">
        <w:rPr>
          <w:rFonts w:ascii="Times New Roman" w:hAnsi="Times New Roman" w:cs="Times New Roman"/>
          <w:sz w:val="24"/>
          <w:szCs w:val="24"/>
        </w:rPr>
        <w:t>which include climate change mitigation and adaptation potential as well as an increased livestock productivity</w:t>
      </w:r>
      <w:r w:rsidR="004B5091">
        <w:rPr>
          <w:rFonts w:ascii="Times New Roman" w:hAnsi="Times New Roman" w:cs="Times New Roman"/>
          <w:sz w:val="24"/>
          <w:szCs w:val="24"/>
        </w:rPr>
        <w:t xml:space="preserve">. </w:t>
      </w:r>
      <w:r w:rsidR="007E5C3F">
        <w:rPr>
          <w:rFonts w:ascii="Times New Roman" w:hAnsi="Times New Roman" w:cs="Times New Roman"/>
          <w:sz w:val="24"/>
          <w:szCs w:val="24"/>
        </w:rPr>
        <w:t>In addition</w:t>
      </w:r>
      <w:r w:rsidR="00A44620">
        <w:rPr>
          <w:rFonts w:ascii="Times New Roman" w:hAnsi="Times New Roman" w:cs="Times New Roman"/>
          <w:sz w:val="24"/>
          <w:szCs w:val="24"/>
        </w:rPr>
        <w:t xml:space="preserve"> to that</w:t>
      </w:r>
      <w:r w:rsidR="007E5C3F">
        <w:rPr>
          <w:rFonts w:ascii="Times New Roman" w:hAnsi="Times New Roman" w:cs="Times New Roman"/>
          <w:sz w:val="24"/>
          <w:szCs w:val="24"/>
        </w:rPr>
        <w:t xml:space="preserve">, </w:t>
      </w:r>
      <w:r w:rsidR="00A44620">
        <w:rPr>
          <w:rFonts w:ascii="Times New Roman" w:hAnsi="Times New Roman" w:cs="Times New Roman"/>
          <w:sz w:val="24"/>
          <w:szCs w:val="24"/>
        </w:rPr>
        <w:t xml:space="preserve">this study </w:t>
      </w:r>
      <w:r w:rsidR="007E5C3F">
        <w:rPr>
          <w:rFonts w:ascii="Times New Roman" w:hAnsi="Times New Roman" w:cs="Times New Roman"/>
          <w:sz w:val="24"/>
          <w:szCs w:val="24"/>
        </w:rPr>
        <w:t>will provide valuable information on</w:t>
      </w:r>
      <w:r w:rsidR="00A44620">
        <w:rPr>
          <w:rFonts w:ascii="Times New Roman" w:hAnsi="Times New Roman" w:cs="Times New Roman"/>
          <w:sz w:val="24"/>
          <w:szCs w:val="24"/>
        </w:rPr>
        <w:t xml:space="preserve"> the</w:t>
      </w:r>
      <w:r w:rsidR="007E5C3F">
        <w:rPr>
          <w:rFonts w:ascii="Times New Roman" w:hAnsi="Times New Roman" w:cs="Times New Roman"/>
          <w:sz w:val="24"/>
          <w:szCs w:val="24"/>
        </w:rPr>
        <w:t xml:space="preserve"> key actors </w:t>
      </w:r>
      <w:r w:rsidR="00A44620">
        <w:rPr>
          <w:rFonts w:ascii="Times New Roman" w:hAnsi="Times New Roman" w:cs="Times New Roman"/>
          <w:sz w:val="24"/>
          <w:szCs w:val="24"/>
        </w:rPr>
        <w:t>of</w:t>
      </w:r>
      <w:r w:rsidR="007E5C3F">
        <w:rPr>
          <w:rFonts w:ascii="Times New Roman" w:hAnsi="Times New Roman" w:cs="Times New Roman"/>
          <w:sz w:val="24"/>
          <w:szCs w:val="24"/>
        </w:rPr>
        <w:t xml:space="preserve"> the network, which </w:t>
      </w:r>
      <w:r w:rsidR="00A44620">
        <w:rPr>
          <w:rFonts w:ascii="Times New Roman" w:hAnsi="Times New Roman" w:cs="Times New Roman"/>
          <w:sz w:val="24"/>
          <w:szCs w:val="24"/>
        </w:rPr>
        <w:t xml:space="preserve">could play an important role </w:t>
      </w:r>
      <w:r w:rsidR="007E5C3F">
        <w:rPr>
          <w:rFonts w:ascii="Times New Roman" w:hAnsi="Times New Roman" w:cs="Times New Roman"/>
          <w:sz w:val="24"/>
          <w:szCs w:val="24"/>
        </w:rPr>
        <w:t xml:space="preserve">in </w:t>
      </w:r>
      <w:r w:rsidR="00A44620">
        <w:rPr>
          <w:rFonts w:ascii="Times New Roman" w:hAnsi="Times New Roman" w:cs="Times New Roman"/>
          <w:sz w:val="24"/>
          <w:szCs w:val="24"/>
        </w:rPr>
        <w:t xml:space="preserve">the </w:t>
      </w:r>
      <w:r w:rsidR="007E5C3F">
        <w:rPr>
          <w:rFonts w:ascii="Times New Roman" w:hAnsi="Times New Roman" w:cs="Times New Roman"/>
          <w:sz w:val="24"/>
          <w:szCs w:val="24"/>
        </w:rPr>
        <w:t xml:space="preserve">dissemination of </w:t>
      </w:r>
      <w:r w:rsidR="00A44620">
        <w:rPr>
          <w:rFonts w:ascii="Times New Roman" w:hAnsi="Times New Roman" w:cs="Times New Roman"/>
          <w:sz w:val="24"/>
          <w:szCs w:val="24"/>
        </w:rPr>
        <w:t>scientific findings and new technologies (e.g.</w:t>
      </w:r>
      <w:r w:rsidR="007450E8">
        <w:rPr>
          <w:rFonts w:ascii="Times New Roman" w:hAnsi="Times New Roman" w:cs="Times New Roman"/>
          <w:sz w:val="24"/>
          <w:szCs w:val="24"/>
        </w:rPr>
        <w:t>,</w:t>
      </w:r>
      <w:r w:rsidR="00A44620">
        <w:rPr>
          <w:rFonts w:ascii="Times New Roman" w:hAnsi="Times New Roman" w:cs="Times New Roman"/>
          <w:sz w:val="24"/>
          <w:szCs w:val="24"/>
        </w:rPr>
        <w:t xml:space="preserve"> improved forage</w:t>
      </w:r>
      <w:r w:rsidR="00740435">
        <w:rPr>
          <w:rFonts w:ascii="Times New Roman" w:hAnsi="Times New Roman" w:cs="Times New Roman"/>
          <w:sz w:val="24"/>
          <w:szCs w:val="24"/>
        </w:rPr>
        <w:t>s</w:t>
      </w:r>
      <w:r w:rsidR="00F423B3">
        <w:rPr>
          <w:rFonts w:ascii="Times New Roman" w:hAnsi="Times New Roman" w:cs="Times New Roman"/>
          <w:sz w:val="24"/>
          <w:szCs w:val="24"/>
        </w:rPr>
        <w:t xml:space="preserve"> </w:t>
      </w:r>
      <w:r w:rsidR="005420C4">
        <w:rPr>
          <w:rFonts w:ascii="Times New Roman" w:hAnsi="Times New Roman" w:cs="Times New Roman"/>
          <w:sz w:val="24"/>
          <w:szCs w:val="24"/>
        </w:rPr>
        <w:t>or management practices</w:t>
      </w:r>
      <w:r w:rsidR="00A44620">
        <w:rPr>
          <w:rFonts w:ascii="Times New Roman" w:hAnsi="Times New Roman" w:cs="Times New Roman"/>
          <w:sz w:val="24"/>
          <w:szCs w:val="24"/>
        </w:rPr>
        <w:t>)</w:t>
      </w:r>
      <w:r w:rsidR="007E5C3F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754F04" w:rsidRDefault="00754F04" w:rsidP="00754F0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2A50" w:rsidRPr="00754F04" w:rsidRDefault="00E83535" w:rsidP="00754F0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Key words: </w:t>
      </w:r>
      <w:r w:rsidRPr="00E83535">
        <w:rPr>
          <w:sz w:val="24"/>
          <w:szCs w:val="24"/>
        </w:rPr>
        <w:t xml:space="preserve">Social Network Analysis, </w:t>
      </w:r>
      <w:r w:rsidR="005157BB">
        <w:rPr>
          <w:sz w:val="24"/>
          <w:szCs w:val="24"/>
        </w:rPr>
        <w:t>a</w:t>
      </w:r>
      <w:r w:rsidRPr="00E83535">
        <w:rPr>
          <w:sz w:val="24"/>
          <w:szCs w:val="24"/>
        </w:rPr>
        <w:t xml:space="preserve">ccess to information, </w:t>
      </w:r>
      <w:r w:rsidR="005157BB">
        <w:rPr>
          <w:sz w:val="24"/>
          <w:szCs w:val="24"/>
        </w:rPr>
        <w:t>technology adoption</w:t>
      </w:r>
      <w:r w:rsidRPr="00E83535">
        <w:rPr>
          <w:sz w:val="24"/>
          <w:szCs w:val="24"/>
        </w:rPr>
        <w:t>, tropical forages</w:t>
      </w:r>
    </w:p>
    <w:sectPr w:rsidR="00702A50" w:rsidRPr="00754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04"/>
    <w:rsid w:val="00042A67"/>
    <w:rsid w:val="000F6748"/>
    <w:rsid w:val="001B0D35"/>
    <w:rsid w:val="001B5D10"/>
    <w:rsid w:val="001C691A"/>
    <w:rsid w:val="001E6A8A"/>
    <w:rsid w:val="002D6C2F"/>
    <w:rsid w:val="00356DD6"/>
    <w:rsid w:val="003815F0"/>
    <w:rsid w:val="004B5091"/>
    <w:rsid w:val="005157BB"/>
    <w:rsid w:val="005420C4"/>
    <w:rsid w:val="005D65C9"/>
    <w:rsid w:val="00702A50"/>
    <w:rsid w:val="00725105"/>
    <w:rsid w:val="00740435"/>
    <w:rsid w:val="007450E8"/>
    <w:rsid w:val="00754F04"/>
    <w:rsid w:val="00787222"/>
    <w:rsid w:val="007E5C3F"/>
    <w:rsid w:val="007F09FB"/>
    <w:rsid w:val="007F3EB4"/>
    <w:rsid w:val="00873388"/>
    <w:rsid w:val="008C2476"/>
    <w:rsid w:val="00A44620"/>
    <w:rsid w:val="00C00238"/>
    <w:rsid w:val="00C65AFE"/>
    <w:rsid w:val="00C764F8"/>
    <w:rsid w:val="00CB06E1"/>
    <w:rsid w:val="00D17A42"/>
    <w:rsid w:val="00D92026"/>
    <w:rsid w:val="00DC08E4"/>
    <w:rsid w:val="00E83535"/>
    <w:rsid w:val="00F3247B"/>
    <w:rsid w:val="00F4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FE71F-206E-4E55-98AA-B73EB4E3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9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5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0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0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0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ciat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Burkart, Stefan (CIAT)</dc:creator>
  <cp:keywords/>
  <dc:description/>
  <cp:lastModifiedBy>Burkart, Stefan (CIAT)</cp:lastModifiedBy>
  <cp:revision>5</cp:revision>
  <cp:lastPrinted>2015-04-10T14:54:00Z</cp:lastPrinted>
  <dcterms:created xsi:type="dcterms:W3CDTF">2016-04-08T15:54:00Z</dcterms:created>
  <dcterms:modified xsi:type="dcterms:W3CDTF">2016-04-08T16:04:00Z</dcterms:modified>
</cp:coreProperties>
</file>