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570" w:rsidRPr="0073468C" w:rsidRDefault="00C73570" w:rsidP="004135A3">
      <w:pPr>
        <w:rPr>
          <w:rFonts w:asciiTheme="majorBidi" w:hAnsiTheme="majorBidi" w:cstheme="majorBidi"/>
          <w:b/>
          <w:bCs/>
          <w:sz w:val="24"/>
          <w:szCs w:val="24"/>
        </w:rPr>
      </w:pPr>
      <w:proofErr w:type="spellStart"/>
      <w:proofErr w:type="gramStart"/>
      <w:r w:rsidRPr="0073468C">
        <w:rPr>
          <w:rFonts w:asciiTheme="majorBidi" w:hAnsiTheme="majorBidi" w:cstheme="majorBidi"/>
          <w:b/>
          <w:bCs/>
          <w:i/>
          <w:iCs/>
          <w:sz w:val="24"/>
          <w:szCs w:val="24"/>
        </w:rPr>
        <w:t>Allium</w:t>
      </w:r>
      <w:proofErr w:type="spellEnd"/>
      <w:r w:rsidRPr="0073468C">
        <w:rPr>
          <w:rFonts w:asciiTheme="majorBidi" w:hAnsiTheme="majorBidi" w:cstheme="majorBidi"/>
          <w:b/>
          <w:bCs/>
          <w:i/>
          <w:iCs/>
          <w:sz w:val="24"/>
          <w:szCs w:val="24"/>
        </w:rPr>
        <w:t xml:space="preserve"> </w:t>
      </w:r>
      <w:proofErr w:type="spellStart"/>
      <w:r w:rsidRPr="0073468C">
        <w:rPr>
          <w:rFonts w:asciiTheme="majorBidi" w:hAnsiTheme="majorBidi" w:cstheme="majorBidi"/>
          <w:b/>
          <w:bCs/>
          <w:i/>
          <w:iCs/>
          <w:sz w:val="24"/>
          <w:szCs w:val="24"/>
        </w:rPr>
        <w:t>paradoxum</w:t>
      </w:r>
      <w:proofErr w:type="spellEnd"/>
      <w:r w:rsidRPr="0073468C">
        <w:rPr>
          <w:rFonts w:asciiTheme="majorBidi" w:hAnsiTheme="majorBidi" w:cstheme="majorBidi"/>
          <w:b/>
          <w:bCs/>
          <w:sz w:val="24"/>
          <w:szCs w:val="24"/>
        </w:rPr>
        <w:t xml:space="preserve"> (M. </w:t>
      </w:r>
      <w:proofErr w:type="spellStart"/>
      <w:r w:rsidRPr="0073468C">
        <w:rPr>
          <w:rFonts w:asciiTheme="majorBidi" w:hAnsiTheme="majorBidi" w:cstheme="majorBidi"/>
          <w:b/>
          <w:bCs/>
          <w:sz w:val="24"/>
          <w:szCs w:val="24"/>
        </w:rPr>
        <w:t>Bieb</w:t>
      </w:r>
      <w:proofErr w:type="spellEnd"/>
      <w:r w:rsidRPr="0073468C">
        <w:rPr>
          <w:rFonts w:asciiTheme="majorBidi" w:hAnsiTheme="majorBidi" w:cstheme="majorBidi"/>
          <w:b/>
          <w:bCs/>
          <w:sz w:val="24"/>
          <w:szCs w:val="24"/>
        </w:rPr>
        <w:t>.)</w:t>
      </w:r>
      <w:proofErr w:type="gramEnd"/>
      <w:r w:rsidRPr="0073468C">
        <w:rPr>
          <w:rFonts w:asciiTheme="majorBidi" w:hAnsiTheme="majorBidi" w:cstheme="majorBidi"/>
          <w:b/>
          <w:bCs/>
          <w:sz w:val="24"/>
          <w:szCs w:val="24"/>
        </w:rPr>
        <w:t xml:space="preserve"> G. Don </w:t>
      </w:r>
      <w:proofErr w:type="gramStart"/>
      <w:r w:rsidR="0073468C" w:rsidRPr="0073468C">
        <w:rPr>
          <w:rFonts w:asciiTheme="majorBidi" w:hAnsiTheme="majorBidi" w:cstheme="majorBidi"/>
          <w:b/>
          <w:bCs/>
          <w:sz w:val="24"/>
          <w:szCs w:val="24"/>
        </w:rPr>
        <w:t>collection</w:t>
      </w:r>
      <w:proofErr w:type="gramEnd"/>
      <w:r w:rsidR="0073468C" w:rsidRPr="0073468C">
        <w:rPr>
          <w:rFonts w:asciiTheme="majorBidi" w:hAnsiTheme="majorBidi" w:cstheme="majorBidi"/>
          <w:b/>
          <w:bCs/>
          <w:sz w:val="24"/>
          <w:szCs w:val="24"/>
        </w:rPr>
        <w:t xml:space="preserve"> and </w:t>
      </w:r>
      <w:r w:rsidRPr="0073468C">
        <w:rPr>
          <w:rFonts w:asciiTheme="majorBidi" w:hAnsiTheme="majorBidi" w:cstheme="majorBidi"/>
          <w:b/>
          <w:bCs/>
          <w:sz w:val="24"/>
          <w:szCs w:val="24"/>
        </w:rPr>
        <w:t>use in North</w:t>
      </w:r>
      <w:r w:rsidR="00E41F57" w:rsidRPr="0073468C">
        <w:rPr>
          <w:rFonts w:asciiTheme="majorBidi" w:hAnsiTheme="majorBidi" w:cstheme="majorBidi"/>
          <w:b/>
          <w:bCs/>
          <w:sz w:val="24"/>
          <w:szCs w:val="24"/>
        </w:rPr>
        <w:t>ern</w:t>
      </w:r>
      <w:r w:rsidRPr="0073468C">
        <w:rPr>
          <w:rFonts w:asciiTheme="majorBidi" w:hAnsiTheme="majorBidi" w:cstheme="majorBidi"/>
          <w:b/>
          <w:bCs/>
          <w:sz w:val="24"/>
          <w:szCs w:val="24"/>
        </w:rPr>
        <w:t xml:space="preserve"> Iran</w:t>
      </w:r>
      <w:r w:rsidR="00A1721F" w:rsidRPr="0073468C">
        <w:rPr>
          <w:rFonts w:asciiTheme="majorBidi" w:hAnsiTheme="majorBidi" w:cstheme="majorBidi"/>
          <w:b/>
          <w:bCs/>
          <w:sz w:val="24"/>
          <w:szCs w:val="24"/>
        </w:rPr>
        <w:t xml:space="preserve">: </w:t>
      </w:r>
      <w:r w:rsidR="004135A3" w:rsidRPr="004135A3">
        <w:rPr>
          <w:rFonts w:asciiTheme="majorBidi" w:hAnsiTheme="majorBidi" w:cstheme="majorBidi"/>
          <w:b/>
          <w:bCs/>
          <w:sz w:val="24"/>
          <w:szCs w:val="24"/>
        </w:rPr>
        <w:t>Can it be a new vegetable crop?</w:t>
      </w:r>
    </w:p>
    <w:p w:rsidR="00C73570" w:rsidRPr="004A5478" w:rsidRDefault="00C73570" w:rsidP="00C73570">
      <w:pPr>
        <w:rPr>
          <w:rFonts w:asciiTheme="majorBidi" w:hAnsiTheme="majorBidi" w:cstheme="majorBidi"/>
          <w:sz w:val="24"/>
          <w:szCs w:val="24"/>
        </w:rPr>
      </w:pPr>
    </w:p>
    <w:p w:rsidR="00C73570" w:rsidRPr="0073468C" w:rsidRDefault="00C73570" w:rsidP="00C73570">
      <w:pPr>
        <w:rPr>
          <w:rFonts w:asciiTheme="majorBidi" w:hAnsiTheme="majorBidi" w:cstheme="majorBidi"/>
          <w:sz w:val="24"/>
          <w:szCs w:val="24"/>
          <w:vertAlign w:val="superscript"/>
        </w:rPr>
      </w:pPr>
      <w:proofErr w:type="spellStart"/>
      <w:r w:rsidRPr="004A5478">
        <w:rPr>
          <w:rFonts w:asciiTheme="majorBidi" w:hAnsiTheme="majorBidi" w:cstheme="majorBidi"/>
          <w:sz w:val="24"/>
          <w:szCs w:val="24"/>
        </w:rPr>
        <w:t>Abdolbaset</w:t>
      </w:r>
      <w:proofErr w:type="spellEnd"/>
      <w:r w:rsidRPr="004A5478">
        <w:rPr>
          <w:rFonts w:asciiTheme="majorBidi" w:hAnsiTheme="majorBidi" w:cstheme="majorBidi"/>
          <w:sz w:val="24"/>
          <w:szCs w:val="24"/>
        </w:rPr>
        <w:t xml:space="preserve"> Ghorbani</w:t>
      </w:r>
      <w:r w:rsidR="0073468C">
        <w:rPr>
          <w:rFonts w:asciiTheme="majorBidi" w:hAnsiTheme="majorBidi" w:cstheme="majorBidi"/>
          <w:sz w:val="24"/>
          <w:szCs w:val="24"/>
          <w:vertAlign w:val="superscript"/>
        </w:rPr>
        <w:t>1</w:t>
      </w:r>
      <w:r w:rsidRPr="004A5478">
        <w:rPr>
          <w:rFonts w:asciiTheme="majorBidi" w:hAnsiTheme="majorBidi" w:cstheme="majorBidi"/>
          <w:sz w:val="24"/>
          <w:szCs w:val="24"/>
        </w:rPr>
        <w:t>, Rainer W. Bussmann</w:t>
      </w:r>
      <w:r w:rsidR="0073468C">
        <w:rPr>
          <w:rFonts w:asciiTheme="majorBidi" w:hAnsiTheme="majorBidi" w:cstheme="majorBidi"/>
          <w:sz w:val="24"/>
          <w:szCs w:val="24"/>
          <w:vertAlign w:val="superscript"/>
        </w:rPr>
        <w:t>2</w:t>
      </w:r>
      <w:r w:rsidR="00B530D2">
        <w:rPr>
          <w:rFonts w:asciiTheme="majorBidi" w:hAnsiTheme="majorBidi" w:cstheme="majorBidi"/>
          <w:sz w:val="24"/>
          <w:szCs w:val="24"/>
        </w:rPr>
        <w:t xml:space="preserve">, </w:t>
      </w:r>
      <w:proofErr w:type="spellStart"/>
      <w:r w:rsidR="00B530D2">
        <w:rPr>
          <w:rFonts w:asciiTheme="majorBidi" w:hAnsiTheme="majorBidi" w:cstheme="majorBidi"/>
          <w:sz w:val="24"/>
          <w:szCs w:val="24"/>
        </w:rPr>
        <w:t>Younes</w:t>
      </w:r>
      <w:proofErr w:type="spellEnd"/>
      <w:r w:rsidR="00B530D2">
        <w:rPr>
          <w:rFonts w:asciiTheme="majorBidi" w:hAnsiTheme="majorBidi" w:cstheme="majorBidi"/>
          <w:sz w:val="24"/>
          <w:szCs w:val="24"/>
        </w:rPr>
        <w:t xml:space="preserve"> Araz</w:t>
      </w:r>
      <w:r w:rsidR="004A5478" w:rsidRPr="004A5478">
        <w:rPr>
          <w:rFonts w:asciiTheme="majorBidi" w:hAnsiTheme="majorBidi" w:cstheme="majorBidi"/>
          <w:sz w:val="24"/>
          <w:szCs w:val="24"/>
        </w:rPr>
        <w:t>zadeh</w:t>
      </w:r>
      <w:r w:rsidR="0073468C">
        <w:rPr>
          <w:rFonts w:asciiTheme="majorBidi" w:hAnsiTheme="majorBidi" w:cstheme="majorBidi"/>
          <w:sz w:val="24"/>
          <w:szCs w:val="24"/>
          <w:vertAlign w:val="superscript"/>
        </w:rPr>
        <w:t>3</w:t>
      </w:r>
      <w:r w:rsidR="00AD765A">
        <w:rPr>
          <w:rFonts w:asciiTheme="majorBidi" w:hAnsiTheme="majorBidi" w:cstheme="majorBidi"/>
          <w:sz w:val="24"/>
          <w:szCs w:val="24"/>
        </w:rPr>
        <w:t xml:space="preserve">, </w:t>
      </w:r>
      <w:r w:rsidR="00AD765A" w:rsidRPr="00AD765A">
        <w:rPr>
          <w:rFonts w:asciiTheme="majorBidi" w:hAnsiTheme="majorBidi" w:cstheme="majorBidi"/>
          <w:sz w:val="24"/>
          <w:szCs w:val="24"/>
        </w:rPr>
        <w:t>Joachim Sauerborn</w:t>
      </w:r>
      <w:r w:rsidR="0073468C">
        <w:rPr>
          <w:rFonts w:asciiTheme="majorBidi" w:hAnsiTheme="majorBidi" w:cstheme="majorBidi"/>
          <w:sz w:val="24"/>
          <w:szCs w:val="24"/>
          <w:vertAlign w:val="superscript"/>
        </w:rPr>
        <w:t>1</w:t>
      </w:r>
    </w:p>
    <w:p w:rsidR="00C73570" w:rsidRPr="004A5478" w:rsidRDefault="0073468C" w:rsidP="00C73570">
      <w:pPr>
        <w:rPr>
          <w:rFonts w:asciiTheme="majorBidi" w:hAnsiTheme="majorBidi" w:cstheme="majorBidi"/>
          <w:sz w:val="24"/>
          <w:szCs w:val="24"/>
        </w:rPr>
      </w:pPr>
      <w:r>
        <w:rPr>
          <w:rFonts w:asciiTheme="majorBidi" w:hAnsiTheme="majorBidi" w:cstheme="majorBidi"/>
          <w:sz w:val="24"/>
          <w:szCs w:val="24"/>
          <w:vertAlign w:val="superscript"/>
        </w:rPr>
        <w:t>1</w:t>
      </w:r>
      <w:r w:rsidR="00C73570" w:rsidRPr="004A5478">
        <w:rPr>
          <w:rFonts w:asciiTheme="majorBidi" w:hAnsiTheme="majorBidi" w:cstheme="majorBidi"/>
          <w:sz w:val="24"/>
          <w:szCs w:val="24"/>
        </w:rPr>
        <w:t xml:space="preserve">Institute for Plant Production and </w:t>
      </w:r>
      <w:proofErr w:type="spellStart"/>
      <w:r w:rsidR="00C73570" w:rsidRPr="004A5478">
        <w:rPr>
          <w:rFonts w:asciiTheme="majorBidi" w:hAnsiTheme="majorBidi" w:cstheme="majorBidi"/>
          <w:sz w:val="24"/>
          <w:szCs w:val="24"/>
        </w:rPr>
        <w:t>Agroecology</w:t>
      </w:r>
      <w:proofErr w:type="spellEnd"/>
      <w:r w:rsidR="00C73570" w:rsidRPr="004A5478">
        <w:rPr>
          <w:rFonts w:asciiTheme="majorBidi" w:hAnsiTheme="majorBidi" w:cstheme="majorBidi"/>
          <w:sz w:val="24"/>
          <w:szCs w:val="24"/>
        </w:rPr>
        <w:t xml:space="preserve"> in the Tropics and Subtropics, University of </w:t>
      </w:r>
      <w:proofErr w:type="spellStart"/>
      <w:r w:rsidR="00C73570" w:rsidRPr="004A5478">
        <w:rPr>
          <w:rFonts w:asciiTheme="majorBidi" w:hAnsiTheme="majorBidi" w:cstheme="majorBidi"/>
          <w:sz w:val="24"/>
          <w:szCs w:val="24"/>
        </w:rPr>
        <w:t>Hohenheim</w:t>
      </w:r>
      <w:proofErr w:type="spellEnd"/>
      <w:r w:rsidR="00C73570" w:rsidRPr="004A5478">
        <w:rPr>
          <w:rFonts w:asciiTheme="majorBidi" w:hAnsiTheme="majorBidi" w:cstheme="majorBidi"/>
          <w:sz w:val="24"/>
          <w:szCs w:val="24"/>
        </w:rPr>
        <w:t xml:space="preserve">, </w:t>
      </w:r>
      <w:proofErr w:type="spellStart"/>
      <w:r w:rsidR="00C73570" w:rsidRPr="004A5478">
        <w:rPr>
          <w:rFonts w:asciiTheme="majorBidi" w:hAnsiTheme="majorBidi" w:cstheme="majorBidi"/>
          <w:sz w:val="24"/>
          <w:szCs w:val="24"/>
        </w:rPr>
        <w:t>Garbenstraße</w:t>
      </w:r>
      <w:proofErr w:type="spellEnd"/>
      <w:r w:rsidR="00C73570" w:rsidRPr="004A5478">
        <w:rPr>
          <w:rFonts w:asciiTheme="majorBidi" w:hAnsiTheme="majorBidi" w:cstheme="majorBidi"/>
          <w:sz w:val="24"/>
          <w:szCs w:val="24"/>
        </w:rPr>
        <w:t xml:space="preserve"> 13, 70599 Stuttgart, Germany</w:t>
      </w:r>
    </w:p>
    <w:p w:rsidR="00C73570" w:rsidRPr="004A5478" w:rsidRDefault="0073468C" w:rsidP="00AD765A">
      <w:pPr>
        <w:rPr>
          <w:rFonts w:asciiTheme="majorBidi" w:hAnsiTheme="majorBidi" w:cstheme="majorBidi"/>
          <w:sz w:val="24"/>
          <w:szCs w:val="24"/>
        </w:rPr>
      </w:pPr>
      <w:r>
        <w:rPr>
          <w:rFonts w:asciiTheme="majorBidi" w:hAnsiTheme="majorBidi" w:cstheme="majorBidi"/>
          <w:sz w:val="24"/>
          <w:szCs w:val="24"/>
          <w:vertAlign w:val="superscript"/>
        </w:rPr>
        <w:t>2</w:t>
      </w:r>
      <w:r w:rsidR="00C73570" w:rsidRPr="004A5478">
        <w:rPr>
          <w:rFonts w:asciiTheme="majorBidi" w:hAnsiTheme="majorBidi" w:cstheme="majorBidi"/>
          <w:sz w:val="24"/>
          <w:szCs w:val="24"/>
        </w:rPr>
        <w:t>William L. Brawn Center, Missouri Botanical Gardens,</w:t>
      </w:r>
      <w:r w:rsidR="00AD765A">
        <w:rPr>
          <w:rFonts w:asciiTheme="majorBidi" w:hAnsiTheme="majorBidi" w:cstheme="majorBidi"/>
          <w:sz w:val="24"/>
          <w:szCs w:val="24"/>
        </w:rPr>
        <w:t xml:space="preserve"> St. Louis, MO, </w:t>
      </w:r>
      <w:r w:rsidR="00C73570" w:rsidRPr="004A5478">
        <w:rPr>
          <w:rFonts w:asciiTheme="majorBidi" w:hAnsiTheme="majorBidi" w:cstheme="majorBidi"/>
          <w:sz w:val="24"/>
          <w:szCs w:val="24"/>
        </w:rPr>
        <w:t>USA</w:t>
      </w:r>
    </w:p>
    <w:p w:rsidR="004A5478" w:rsidRPr="004A5478" w:rsidRDefault="0073468C" w:rsidP="00C73570">
      <w:pPr>
        <w:rPr>
          <w:rFonts w:asciiTheme="majorBidi" w:hAnsiTheme="majorBidi" w:cstheme="majorBidi"/>
          <w:sz w:val="24"/>
          <w:szCs w:val="24"/>
        </w:rPr>
      </w:pPr>
      <w:r>
        <w:rPr>
          <w:rFonts w:asciiTheme="majorBidi" w:hAnsiTheme="majorBidi" w:cstheme="majorBidi"/>
          <w:sz w:val="24"/>
          <w:szCs w:val="24"/>
          <w:vertAlign w:val="superscript"/>
        </w:rPr>
        <w:t>3</w:t>
      </w:r>
      <w:r w:rsidR="004A5478" w:rsidRPr="004A5478">
        <w:rPr>
          <w:rFonts w:asciiTheme="majorBidi" w:hAnsiTheme="majorBidi" w:cstheme="majorBidi"/>
          <w:sz w:val="24"/>
          <w:szCs w:val="24"/>
        </w:rPr>
        <w:t>Tehran University, Faculty of Environmental Sciences, Karaj, Iran</w:t>
      </w:r>
    </w:p>
    <w:p w:rsidR="00C73570" w:rsidRPr="004A5478" w:rsidRDefault="004135A3" w:rsidP="00B530D2">
      <w:pPr>
        <w:rPr>
          <w:rFonts w:asciiTheme="majorBidi" w:hAnsiTheme="majorBidi" w:cstheme="majorBidi"/>
          <w:sz w:val="24"/>
          <w:szCs w:val="24"/>
        </w:rPr>
      </w:pPr>
      <w:proofErr w:type="spellStart"/>
      <w:r w:rsidRPr="004135A3">
        <w:rPr>
          <w:rFonts w:asciiTheme="majorBidi" w:hAnsiTheme="majorBidi" w:cstheme="majorBidi"/>
          <w:i/>
          <w:iCs/>
          <w:sz w:val="24"/>
          <w:szCs w:val="24"/>
        </w:rPr>
        <w:t>Allium</w:t>
      </w:r>
      <w:proofErr w:type="spellEnd"/>
      <w:r w:rsidRPr="004135A3">
        <w:rPr>
          <w:rFonts w:asciiTheme="majorBidi" w:hAnsiTheme="majorBidi" w:cstheme="majorBidi"/>
          <w:i/>
          <w:iCs/>
          <w:sz w:val="24"/>
          <w:szCs w:val="24"/>
        </w:rPr>
        <w:t xml:space="preserve"> </w:t>
      </w:r>
      <w:proofErr w:type="spellStart"/>
      <w:r w:rsidRPr="004135A3">
        <w:rPr>
          <w:rFonts w:asciiTheme="majorBidi" w:hAnsiTheme="majorBidi" w:cstheme="majorBidi"/>
          <w:i/>
          <w:iCs/>
          <w:sz w:val="24"/>
          <w:szCs w:val="24"/>
        </w:rPr>
        <w:t>paradoxum</w:t>
      </w:r>
      <w:proofErr w:type="spellEnd"/>
      <w:r w:rsidRPr="004135A3">
        <w:rPr>
          <w:rFonts w:asciiTheme="majorBidi" w:hAnsiTheme="majorBidi" w:cstheme="majorBidi"/>
          <w:i/>
          <w:iCs/>
          <w:sz w:val="24"/>
          <w:szCs w:val="24"/>
        </w:rPr>
        <w:t xml:space="preserve"> </w:t>
      </w:r>
      <w:r w:rsidRPr="004135A3">
        <w:rPr>
          <w:rFonts w:asciiTheme="majorBidi" w:hAnsiTheme="majorBidi" w:cstheme="majorBidi"/>
          <w:sz w:val="24"/>
          <w:szCs w:val="24"/>
        </w:rPr>
        <w:t xml:space="preserve">(few-flowered leek) is an early spring ephemeral plant which grows in forests and scrubs from southern Caucasus to northern Iran and spreads to </w:t>
      </w:r>
      <w:proofErr w:type="spellStart"/>
      <w:r w:rsidRPr="004135A3">
        <w:rPr>
          <w:rFonts w:asciiTheme="majorBidi" w:hAnsiTheme="majorBidi" w:cstheme="majorBidi"/>
          <w:sz w:val="24"/>
          <w:szCs w:val="24"/>
        </w:rPr>
        <w:t>KopetDagha</w:t>
      </w:r>
      <w:proofErr w:type="spellEnd"/>
      <w:r w:rsidRPr="004135A3">
        <w:rPr>
          <w:rFonts w:asciiTheme="majorBidi" w:hAnsiTheme="majorBidi" w:cstheme="majorBidi"/>
          <w:sz w:val="24"/>
          <w:szCs w:val="24"/>
        </w:rPr>
        <w:t xml:space="preserve"> mountain range between Turkmenistan and Iran. The plant is a </w:t>
      </w:r>
      <w:proofErr w:type="spellStart"/>
      <w:r w:rsidRPr="004135A3">
        <w:rPr>
          <w:rFonts w:asciiTheme="majorBidi" w:hAnsiTheme="majorBidi" w:cstheme="majorBidi"/>
          <w:sz w:val="24"/>
          <w:szCs w:val="24"/>
        </w:rPr>
        <w:t>Euxinian-hyrcanian</w:t>
      </w:r>
      <w:proofErr w:type="spellEnd"/>
      <w:r w:rsidRPr="004135A3">
        <w:rPr>
          <w:rFonts w:asciiTheme="majorBidi" w:hAnsiTheme="majorBidi" w:cstheme="majorBidi"/>
          <w:sz w:val="24"/>
          <w:szCs w:val="24"/>
        </w:rPr>
        <w:t xml:space="preserve"> element, endemic to the area but is an invasive species in Western Europe. Plant life cycle in its origin area starts from late February and ends in mid April. It is harvested and used as wild vegetable in Northern provinces of Iran. This study was conducted to estimate the plant harvest quantity, individual equivalents </w:t>
      </w:r>
      <w:proofErr w:type="gramStart"/>
      <w:r w:rsidRPr="004135A3">
        <w:rPr>
          <w:rFonts w:asciiTheme="majorBidi" w:hAnsiTheme="majorBidi" w:cstheme="majorBidi"/>
          <w:sz w:val="24"/>
          <w:szCs w:val="24"/>
        </w:rPr>
        <w:t>and</w:t>
      </w:r>
      <w:proofErr w:type="gramEnd"/>
      <w:r w:rsidRPr="004135A3">
        <w:rPr>
          <w:rFonts w:asciiTheme="majorBidi" w:hAnsiTheme="majorBidi" w:cstheme="majorBidi"/>
          <w:sz w:val="24"/>
          <w:szCs w:val="24"/>
        </w:rPr>
        <w:t xml:space="preserve"> value of marketed plant materials among five selected villages and four townships in </w:t>
      </w:r>
      <w:proofErr w:type="spellStart"/>
      <w:r w:rsidRPr="004135A3">
        <w:rPr>
          <w:rFonts w:asciiTheme="majorBidi" w:hAnsiTheme="majorBidi" w:cstheme="majorBidi"/>
          <w:sz w:val="24"/>
          <w:szCs w:val="24"/>
        </w:rPr>
        <w:t>Golestan</w:t>
      </w:r>
      <w:proofErr w:type="spellEnd"/>
      <w:r w:rsidRPr="004135A3">
        <w:rPr>
          <w:rFonts w:asciiTheme="majorBidi" w:hAnsiTheme="majorBidi" w:cstheme="majorBidi"/>
          <w:sz w:val="24"/>
          <w:szCs w:val="24"/>
        </w:rPr>
        <w:t xml:space="preserve"> Province, Northern Iran. It also aimed to investigate the harvest impact on wild populations of the plant. A random sample of households from each village was visited regularly to record the amount of plant collection.</w:t>
      </w:r>
      <w:r w:rsidR="004B5E37" w:rsidRPr="004A5478">
        <w:rPr>
          <w:rFonts w:asciiTheme="majorBidi" w:hAnsiTheme="majorBidi" w:cstheme="majorBidi"/>
          <w:sz w:val="24"/>
          <w:szCs w:val="24"/>
        </w:rPr>
        <w:t xml:space="preserve"> Market</w:t>
      </w:r>
      <w:r w:rsidR="0057458F">
        <w:rPr>
          <w:rFonts w:asciiTheme="majorBidi" w:hAnsiTheme="majorBidi" w:cstheme="majorBidi"/>
          <w:sz w:val="24"/>
          <w:szCs w:val="24"/>
        </w:rPr>
        <w:t>s</w:t>
      </w:r>
      <w:r w:rsidR="004B5E37" w:rsidRPr="004A5478">
        <w:rPr>
          <w:rFonts w:asciiTheme="majorBidi" w:hAnsiTheme="majorBidi" w:cstheme="majorBidi"/>
          <w:sz w:val="24"/>
          <w:szCs w:val="24"/>
        </w:rPr>
        <w:t xml:space="preserve"> </w:t>
      </w:r>
      <w:r w:rsidR="0057458F">
        <w:rPr>
          <w:rFonts w:asciiTheme="majorBidi" w:hAnsiTheme="majorBidi" w:cstheme="majorBidi"/>
          <w:sz w:val="24"/>
          <w:szCs w:val="24"/>
        </w:rPr>
        <w:t>were surveyed regularly to</w:t>
      </w:r>
      <w:r w:rsidR="004B5E37" w:rsidRPr="004A5478">
        <w:rPr>
          <w:rFonts w:asciiTheme="majorBidi" w:hAnsiTheme="majorBidi" w:cstheme="majorBidi"/>
          <w:sz w:val="24"/>
          <w:szCs w:val="24"/>
        </w:rPr>
        <w:t xml:space="preserve"> </w:t>
      </w:r>
      <w:r w:rsidR="009C55C1">
        <w:rPr>
          <w:rFonts w:asciiTheme="majorBidi" w:hAnsiTheme="majorBidi" w:cstheme="majorBidi"/>
          <w:sz w:val="24"/>
          <w:szCs w:val="24"/>
        </w:rPr>
        <w:t>record</w:t>
      </w:r>
      <w:r w:rsidR="004B5E37" w:rsidRPr="004A5478">
        <w:rPr>
          <w:rFonts w:asciiTheme="majorBidi" w:hAnsiTheme="majorBidi" w:cstheme="majorBidi"/>
          <w:sz w:val="24"/>
          <w:szCs w:val="24"/>
        </w:rPr>
        <w:t xml:space="preserve"> the traded amount during harvest season and </w:t>
      </w:r>
      <w:r w:rsidR="0057458F">
        <w:rPr>
          <w:rFonts w:asciiTheme="majorBidi" w:hAnsiTheme="majorBidi" w:cstheme="majorBidi"/>
          <w:sz w:val="24"/>
          <w:szCs w:val="24"/>
        </w:rPr>
        <w:t xml:space="preserve">its </w:t>
      </w:r>
      <w:r w:rsidR="004B5E37" w:rsidRPr="004A5478">
        <w:rPr>
          <w:rFonts w:asciiTheme="majorBidi" w:hAnsiTheme="majorBidi" w:cstheme="majorBidi"/>
          <w:sz w:val="24"/>
          <w:szCs w:val="24"/>
        </w:rPr>
        <w:t>economic gain</w:t>
      </w:r>
      <w:r w:rsidR="0057458F">
        <w:rPr>
          <w:rFonts w:asciiTheme="majorBidi" w:hAnsiTheme="majorBidi" w:cstheme="majorBidi"/>
          <w:sz w:val="24"/>
          <w:szCs w:val="24"/>
        </w:rPr>
        <w:t>.</w:t>
      </w:r>
      <w:r w:rsidR="004B5E37" w:rsidRPr="004A5478">
        <w:rPr>
          <w:rFonts w:asciiTheme="majorBidi" w:hAnsiTheme="majorBidi" w:cstheme="majorBidi"/>
          <w:sz w:val="24"/>
          <w:szCs w:val="24"/>
        </w:rPr>
        <w:t xml:space="preserve"> </w:t>
      </w:r>
      <w:r w:rsidR="000F101B" w:rsidRPr="004A5478">
        <w:rPr>
          <w:rFonts w:asciiTheme="majorBidi" w:hAnsiTheme="majorBidi" w:cstheme="majorBidi"/>
          <w:sz w:val="24"/>
          <w:szCs w:val="24"/>
        </w:rPr>
        <w:t>Line transects were also used in different collection sites and undisturbed sites in the area to understand the effects of collectio</w:t>
      </w:r>
      <w:r w:rsidR="004A5478" w:rsidRPr="004A5478">
        <w:rPr>
          <w:rFonts w:asciiTheme="majorBidi" w:hAnsiTheme="majorBidi" w:cstheme="majorBidi"/>
          <w:sz w:val="24"/>
          <w:szCs w:val="24"/>
        </w:rPr>
        <w:t xml:space="preserve">n on populations of the plant. </w:t>
      </w:r>
      <w:r w:rsidR="00295D92">
        <w:rPr>
          <w:rFonts w:asciiTheme="majorBidi" w:hAnsiTheme="majorBidi" w:cstheme="majorBidi"/>
          <w:sz w:val="24"/>
          <w:szCs w:val="24"/>
        </w:rPr>
        <w:t>R</w:t>
      </w:r>
      <w:r w:rsidR="00A1721F" w:rsidRPr="004A5478">
        <w:rPr>
          <w:rFonts w:asciiTheme="majorBidi" w:hAnsiTheme="majorBidi" w:cstheme="majorBidi"/>
          <w:sz w:val="24"/>
          <w:szCs w:val="24"/>
        </w:rPr>
        <w:t xml:space="preserve">esults </w:t>
      </w:r>
      <w:r w:rsidR="00AE7BBA">
        <w:rPr>
          <w:rFonts w:asciiTheme="majorBidi" w:hAnsiTheme="majorBidi" w:cstheme="majorBidi"/>
          <w:sz w:val="24"/>
          <w:szCs w:val="24"/>
        </w:rPr>
        <w:t>show</w:t>
      </w:r>
      <w:r w:rsidR="004A5478" w:rsidRPr="004A5478">
        <w:rPr>
          <w:rFonts w:asciiTheme="majorBidi" w:hAnsiTheme="majorBidi" w:cstheme="majorBidi"/>
          <w:sz w:val="24"/>
          <w:szCs w:val="24"/>
        </w:rPr>
        <w:t xml:space="preserve"> that </w:t>
      </w:r>
      <w:r w:rsidR="00A1721F">
        <w:rPr>
          <w:rFonts w:asciiTheme="majorBidi" w:hAnsiTheme="majorBidi" w:cstheme="majorBidi"/>
          <w:sz w:val="24"/>
          <w:szCs w:val="24"/>
        </w:rPr>
        <w:t>vendors can get USD 1.</w:t>
      </w:r>
      <w:r w:rsidR="00295D92">
        <w:rPr>
          <w:rFonts w:asciiTheme="majorBidi" w:hAnsiTheme="majorBidi" w:cstheme="majorBidi"/>
          <w:sz w:val="24"/>
          <w:szCs w:val="24"/>
        </w:rPr>
        <w:t>1</w:t>
      </w:r>
      <w:r w:rsidR="00A1721F">
        <w:rPr>
          <w:rFonts w:asciiTheme="majorBidi" w:hAnsiTheme="majorBidi" w:cstheme="majorBidi"/>
          <w:sz w:val="24"/>
          <w:szCs w:val="24"/>
        </w:rPr>
        <w:t>±</w:t>
      </w:r>
      <w:r w:rsidR="00295D92">
        <w:rPr>
          <w:rFonts w:asciiTheme="majorBidi" w:hAnsiTheme="majorBidi" w:cstheme="majorBidi"/>
          <w:sz w:val="24"/>
          <w:szCs w:val="24"/>
        </w:rPr>
        <w:t>0</w:t>
      </w:r>
      <w:r w:rsidR="00A1721F">
        <w:rPr>
          <w:rFonts w:asciiTheme="majorBidi" w:hAnsiTheme="majorBidi" w:cstheme="majorBidi"/>
          <w:sz w:val="24"/>
          <w:szCs w:val="24"/>
        </w:rPr>
        <w:t>.</w:t>
      </w:r>
      <w:r w:rsidR="00295D92">
        <w:rPr>
          <w:rFonts w:asciiTheme="majorBidi" w:hAnsiTheme="majorBidi" w:cstheme="majorBidi"/>
          <w:sz w:val="24"/>
          <w:szCs w:val="24"/>
        </w:rPr>
        <w:t>03</w:t>
      </w:r>
      <w:r w:rsidR="00A1721F">
        <w:rPr>
          <w:rFonts w:asciiTheme="majorBidi" w:hAnsiTheme="majorBidi" w:cstheme="majorBidi"/>
          <w:sz w:val="24"/>
          <w:szCs w:val="24"/>
        </w:rPr>
        <w:t xml:space="preserve"> </w:t>
      </w:r>
      <w:r w:rsidR="00295D92">
        <w:rPr>
          <w:rFonts w:asciiTheme="majorBidi" w:hAnsiTheme="majorBidi" w:cstheme="majorBidi"/>
          <w:sz w:val="24"/>
          <w:szCs w:val="24"/>
        </w:rPr>
        <w:t>kg</w:t>
      </w:r>
      <w:r w:rsidR="00295D92">
        <w:rPr>
          <w:rFonts w:asciiTheme="majorBidi" w:hAnsiTheme="majorBidi" w:cstheme="majorBidi"/>
          <w:sz w:val="24"/>
          <w:szCs w:val="24"/>
          <w:vertAlign w:val="superscript"/>
        </w:rPr>
        <w:t>-1</w:t>
      </w:r>
      <w:r w:rsidR="00A1721F">
        <w:rPr>
          <w:rFonts w:asciiTheme="majorBidi" w:hAnsiTheme="majorBidi" w:cstheme="majorBidi"/>
          <w:sz w:val="24"/>
          <w:szCs w:val="24"/>
        </w:rPr>
        <w:t xml:space="preserve"> </w:t>
      </w:r>
      <w:r w:rsidR="00295D92">
        <w:rPr>
          <w:rFonts w:asciiTheme="majorBidi" w:hAnsiTheme="majorBidi" w:cstheme="majorBidi"/>
          <w:sz w:val="24"/>
          <w:szCs w:val="24"/>
        </w:rPr>
        <w:t>fresh plant m</w:t>
      </w:r>
      <w:r w:rsidR="00E36BCA">
        <w:rPr>
          <w:rFonts w:asciiTheme="majorBidi" w:hAnsiTheme="majorBidi" w:cstheme="majorBidi"/>
          <w:sz w:val="24"/>
          <w:szCs w:val="24"/>
        </w:rPr>
        <w:t>aterial which accounts for 1314</w:t>
      </w:r>
      <w:r w:rsidR="00295D92">
        <w:rPr>
          <w:rFonts w:asciiTheme="majorBidi" w:hAnsiTheme="majorBidi" w:cstheme="majorBidi"/>
          <w:sz w:val="24"/>
          <w:szCs w:val="24"/>
        </w:rPr>
        <w:t>±78 individual plants</w:t>
      </w:r>
      <w:r w:rsidR="00A1721F">
        <w:rPr>
          <w:rFonts w:asciiTheme="majorBidi" w:hAnsiTheme="majorBidi" w:cstheme="majorBidi"/>
          <w:sz w:val="24"/>
          <w:szCs w:val="24"/>
        </w:rPr>
        <w:t xml:space="preserve">. </w:t>
      </w:r>
      <w:r w:rsidR="00AE7BBA">
        <w:rPr>
          <w:rFonts w:asciiTheme="majorBidi" w:hAnsiTheme="majorBidi" w:cstheme="majorBidi"/>
          <w:sz w:val="24"/>
          <w:szCs w:val="24"/>
        </w:rPr>
        <w:t xml:space="preserve">The total </w:t>
      </w:r>
      <w:r w:rsidR="001A0AA9">
        <w:rPr>
          <w:rFonts w:asciiTheme="majorBidi" w:hAnsiTheme="majorBidi" w:cstheme="majorBidi"/>
          <w:sz w:val="24"/>
          <w:szCs w:val="24"/>
        </w:rPr>
        <w:t>quantity</w:t>
      </w:r>
      <w:r w:rsidR="00AE7BBA">
        <w:rPr>
          <w:rFonts w:asciiTheme="majorBidi" w:hAnsiTheme="majorBidi" w:cstheme="majorBidi"/>
          <w:sz w:val="24"/>
          <w:szCs w:val="24"/>
        </w:rPr>
        <w:t xml:space="preserve"> of traded plant material is 1795 kg</w:t>
      </w:r>
      <w:r w:rsidR="00AE7BBA">
        <w:rPr>
          <w:rFonts w:asciiTheme="majorBidi" w:hAnsiTheme="majorBidi" w:cstheme="majorBidi"/>
          <w:sz w:val="24"/>
          <w:szCs w:val="24"/>
          <w:vertAlign w:val="superscript"/>
        </w:rPr>
        <w:t xml:space="preserve"> </w:t>
      </w:r>
      <w:r w:rsidR="0073468C">
        <w:rPr>
          <w:rFonts w:asciiTheme="majorBidi" w:hAnsiTheme="majorBidi" w:cstheme="majorBidi"/>
          <w:sz w:val="24"/>
          <w:szCs w:val="24"/>
        </w:rPr>
        <w:t xml:space="preserve">for 18 trader interviewed. </w:t>
      </w:r>
      <w:r w:rsidR="001A0AA9">
        <w:rPr>
          <w:rFonts w:asciiTheme="majorBidi" w:hAnsiTheme="majorBidi" w:cstheme="majorBidi"/>
          <w:sz w:val="24"/>
          <w:szCs w:val="24"/>
        </w:rPr>
        <w:t xml:space="preserve">Since the average bulb depth in soil is 19±1.9 mm, </w:t>
      </w:r>
      <w:r w:rsidR="0073468C">
        <w:rPr>
          <w:rFonts w:asciiTheme="majorBidi" w:hAnsiTheme="majorBidi" w:cstheme="majorBidi"/>
          <w:sz w:val="24"/>
          <w:szCs w:val="24"/>
        </w:rPr>
        <w:t>the</w:t>
      </w:r>
      <w:r w:rsidR="004A5478" w:rsidRPr="004A5478">
        <w:rPr>
          <w:rFonts w:asciiTheme="majorBidi" w:hAnsiTheme="majorBidi" w:cstheme="majorBidi"/>
          <w:sz w:val="24"/>
          <w:szCs w:val="24"/>
        </w:rPr>
        <w:t xml:space="preserve"> h</w:t>
      </w:r>
      <w:r w:rsidR="000F101B" w:rsidRPr="004A5478">
        <w:rPr>
          <w:rFonts w:asciiTheme="majorBidi" w:hAnsiTheme="majorBidi" w:cstheme="majorBidi"/>
          <w:sz w:val="24"/>
          <w:szCs w:val="24"/>
        </w:rPr>
        <w:t xml:space="preserve">arvest </w:t>
      </w:r>
      <w:r w:rsidR="0073468C">
        <w:rPr>
          <w:rFonts w:asciiTheme="majorBidi" w:hAnsiTheme="majorBidi" w:cstheme="majorBidi"/>
          <w:sz w:val="24"/>
          <w:szCs w:val="24"/>
        </w:rPr>
        <w:t xml:space="preserve">practice </w:t>
      </w:r>
      <w:r w:rsidR="000F101B" w:rsidRPr="004A5478">
        <w:rPr>
          <w:rFonts w:asciiTheme="majorBidi" w:hAnsiTheme="majorBidi" w:cstheme="majorBidi"/>
          <w:sz w:val="24"/>
          <w:szCs w:val="24"/>
        </w:rPr>
        <w:t>is fatal for indi</w:t>
      </w:r>
      <w:r w:rsidR="009C55C1">
        <w:rPr>
          <w:rFonts w:asciiTheme="majorBidi" w:hAnsiTheme="majorBidi" w:cstheme="majorBidi"/>
          <w:sz w:val="24"/>
          <w:szCs w:val="24"/>
        </w:rPr>
        <w:t>vidual plants as they are collected</w:t>
      </w:r>
      <w:r w:rsidR="000F101B" w:rsidRPr="004A5478">
        <w:rPr>
          <w:rFonts w:asciiTheme="majorBidi" w:hAnsiTheme="majorBidi" w:cstheme="majorBidi"/>
          <w:sz w:val="24"/>
          <w:szCs w:val="24"/>
        </w:rPr>
        <w:t xml:space="preserve"> by bulbs and only the bulbs which are dipper in the soil</w:t>
      </w:r>
      <w:r w:rsidR="004A5478" w:rsidRPr="004A5478">
        <w:rPr>
          <w:rFonts w:asciiTheme="majorBidi" w:hAnsiTheme="majorBidi" w:cstheme="majorBidi"/>
          <w:sz w:val="24"/>
          <w:szCs w:val="24"/>
        </w:rPr>
        <w:t>,</w:t>
      </w:r>
      <w:r w:rsidR="009C55C1">
        <w:rPr>
          <w:rFonts w:asciiTheme="majorBidi" w:hAnsiTheme="majorBidi" w:cstheme="majorBidi"/>
          <w:sz w:val="24"/>
          <w:szCs w:val="24"/>
        </w:rPr>
        <w:t xml:space="preserve"> remain for</w:t>
      </w:r>
      <w:r w:rsidR="000F101B" w:rsidRPr="004A5478">
        <w:rPr>
          <w:rFonts w:asciiTheme="majorBidi" w:hAnsiTheme="majorBidi" w:cstheme="majorBidi"/>
          <w:sz w:val="24"/>
          <w:szCs w:val="24"/>
        </w:rPr>
        <w:t xml:space="preserve"> regeneration. Villagers reported a decline in the populations of the plant because of habitat destruction</w:t>
      </w:r>
      <w:r w:rsidR="00A32483">
        <w:rPr>
          <w:rFonts w:asciiTheme="majorBidi" w:hAnsiTheme="majorBidi" w:cstheme="majorBidi"/>
          <w:sz w:val="24"/>
          <w:szCs w:val="24"/>
        </w:rPr>
        <w:t xml:space="preserve"> and already</w:t>
      </w:r>
      <w:r w:rsidR="00E36BCA">
        <w:rPr>
          <w:rFonts w:asciiTheme="majorBidi" w:hAnsiTheme="majorBidi" w:cstheme="majorBidi"/>
          <w:sz w:val="24"/>
          <w:szCs w:val="24"/>
        </w:rPr>
        <w:t xml:space="preserve"> started growing </w:t>
      </w:r>
      <w:r w:rsidR="00E36BCA" w:rsidRPr="00E36BCA">
        <w:rPr>
          <w:rFonts w:asciiTheme="majorBidi" w:hAnsiTheme="majorBidi" w:cstheme="majorBidi"/>
          <w:i/>
          <w:iCs/>
          <w:sz w:val="24"/>
          <w:szCs w:val="24"/>
        </w:rPr>
        <w:t>A</w:t>
      </w:r>
      <w:r w:rsidR="00E36BCA">
        <w:rPr>
          <w:rFonts w:asciiTheme="majorBidi" w:hAnsiTheme="majorBidi" w:cstheme="majorBidi"/>
          <w:sz w:val="24"/>
          <w:szCs w:val="24"/>
        </w:rPr>
        <w:t xml:space="preserve">. </w:t>
      </w:r>
      <w:proofErr w:type="spellStart"/>
      <w:r w:rsidR="00E36BCA" w:rsidRPr="00A32483">
        <w:rPr>
          <w:rFonts w:asciiTheme="majorBidi" w:hAnsiTheme="majorBidi" w:cstheme="majorBidi"/>
          <w:i/>
          <w:iCs/>
          <w:sz w:val="24"/>
          <w:szCs w:val="24"/>
        </w:rPr>
        <w:t>paradoxum</w:t>
      </w:r>
      <w:proofErr w:type="spellEnd"/>
      <w:r w:rsidR="00E36BCA">
        <w:rPr>
          <w:rFonts w:asciiTheme="majorBidi" w:hAnsiTheme="majorBidi" w:cstheme="majorBidi"/>
          <w:sz w:val="24"/>
          <w:szCs w:val="24"/>
        </w:rPr>
        <w:t xml:space="preserve"> in </w:t>
      </w:r>
      <w:proofErr w:type="spellStart"/>
      <w:r w:rsidR="00E36BCA">
        <w:rPr>
          <w:rFonts w:asciiTheme="majorBidi" w:hAnsiTheme="majorBidi" w:cstheme="majorBidi"/>
          <w:sz w:val="24"/>
          <w:szCs w:val="24"/>
        </w:rPr>
        <w:t>homegardens</w:t>
      </w:r>
      <w:proofErr w:type="spellEnd"/>
      <w:r w:rsidR="00E36BCA">
        <w:rPr>
          <w:rFonts w:asciiTheme="majorBidi" w:hAnsiTheme="majorBidi" w:cstheme="majorBidi"/>
          <w:sz w:val="24"/>
          <w:szCs w:val="24"/>
        </w:rPr>
        <w:t xml:space="preserve">. </w:t>
      </w:r>
      <w:r w:rsidR="000F101B" w:rsidRPr="004A5478">
        <w:rPr>
          <w:rFonts w:asciiTheme="majorBidi" w:hAnsiTheme="majorBidi" w:cstheme="majorBidi"/>
          <w:sz w:val="24"/>
          <w:szCs w:val="24"/>
        </w:rPr>
        <w:t xml:space="preserve">Effects of harvest on wild populations and estimation of </w:t>
      </w:r>
      <w:r w:rsidR="00ED127B" w:rsidRPr="004A5478">
        <w:rPr>
          <w:rFonts w:asciiTheme="majorBidi" w:hAnsiTheme="majorBidi" w:cstheme="majorBidi"/>
          <w:sz w:val="24"/>
          <w:szCs w:val="24"/>
        </w:rPr>
        <w:t>plant harvest per household and its economic contribution to the household’s economy also will be presented.</w:t>
      </w:r>
    </w:p>
    <w:p w:rsidR="00ED127B" w:rsidRPr="004A5478" w:rsidRDefault="004A5478" w:rsidP="00E167B4">
      <w:pPr>
        <w:rPr>
          <w:rFonts w:asciiTheme="majorBidi" w:hAnsiTheme="majorBidi" w:cstheme="majorBidi"/>
          <w:sz w:val="24"/>
          <w:szCs w:val="24"/>
        </w:rPr>
      </w:pPr>
      <w:r w:rsidRPr="004A5478">
        <w:rPr>
          <w:rFonts w:asciiTheme="majorBidi" w:hAnsiTheme="majorBidi" w:cstheme="majorBidi"/>
          <w:sz w:val="24"/>
          <w:szCs w:val="24"/>
        </w:rPr>
        <w:t xml:space="preserve">Key words: </w:t>
      </w:r>
      <w:proofErr w:type="spellStart"/>
      <w:r w:rsidRPr="004A5478">
        <w:rPr>
          <w:rFonts w:asciiTheme="majorBidi" w:hAnsiTheme="majorBidi" w:cstheme="majorBidi"/>
          <w:sz w:val="24"/>
          <w:szCs w:val="24"/>
        </w:rPr>
        <w:t>Allium</w:t>
      </w:r>
      <w:proofErr w:type="spellEnd"/>
      <w:r w:rsidRPr="004A5478">
        <w:rPr>
          <w:rFonts w:asciiTheme="majorBidi" w:hAnsiTheme="majorBidi" w:cstheme="majorBidi"/>
          <w:sz w:val="24"/>
          <w:szCs w:val="24"/>
        </w:rPr>
        <w:t xml:space="preserve"> </w:t>
      </w:r>
      <w:proofErr w:type="spellStart"/>
      <w:r w:rsidRPr="004A5478">
        <w:rPr>
          <w:rFonts w:asciiTheme="majorBidi" w:hAnsiTheme="majorBidi" w:cstheme="majorBidi"/>
          <w:sz w:val="24"/>
          <w:szCs w:val="24"/>
        </w:rPr>
        <w:t>paradoxum</w:t>
      </w:r>
      <w:proofErr w:type="spellEnd"/>
      <w:r w:rsidR="00E167B4">
        <w:rPr>
          <w:rFonts w:asciiTheme="majorBidi" w:hAnsiTheme="majorBidi" w:cstheme="majorBidi"/>
          <w:sz w:val="24"/>
          <w:szCs w:val="24"/>
        </w:rPr>
        <w:t>;</w:t>
      </w:r>
      <w:r w:rsidRPr="004A5478">
        <w:rPr>
          <w:rFonts w:asciiTheme="majorBidi" w:hAnsiTheme="majorBidi" w:cstheme="majorBidi"/>
          <w:sz w:val="24"/>
          <w:szCs w:val="24"/>
        </w:rPr>
        <w:t xml:space="preserve"> </w:t>
      </w:r>
      <w:r w:rsidR="00E167B4" w:rsidRPr="004A5478">
        <w:rPr>
          <w:rFonts w:asciiTheme="majorBidi" w:hAnsiTheme="majorBidi" w:cstheme="majorBidi"/>
          <w:sz w:val="24"/>
          <w:szCs w:val="24"/>
        </w:rPr>
        <w:t>sustainable harvest</w:t>
      </w:r>
      <w:r w:rsidR="00E167B4">
        <w:rPr>
          <w:rFonts w:asciiTheme="majorBidi" w:hAnsiTheme="majorBidi" w:cstheme="majorBidi"/>
          <w:sz w:val="24"/>
          <w:szCs w:val="24"/>
        </w:rPr>
        <w:t>;</w:t>
      </w:r>
      <w:r w:rsidR="00E167B4" w:rsidRPr="004A5478">
        <w:rPr>
          <w:rFonts w:asciiTheme="majorBidi" w:hAnsiTheme="majorBidi" w:cstheme="majorBidi"/>
          <w:sz w:val="24"/>
          <w:szCs w:val="24"/>
        </w:rPr>
        <w:t xml:space="preserve"> </w:t>
      </w:r>
      <w:r w:rsidRPr="004A5478">
        <w:rPr>
          <w:rFonts w:asciiTheme="majorBidi" w:hAnsiTheme="majorBidi" w:cstheme="majorBidi"/>
          <w:sz w:val="24"/>
          <w:szCs w:val="24"/>
        </w:rPr>
        <w:t xml:space="preserve">wild vegetables </w:t>
      </w:r>
    </w:p>
    <w:sectPr w:rsidR="00ED127B" w:rsidRPr="004A5478" w:rsidSect="002B37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73570"/>
    <w:rsid w:val="000F101B"/>
    <w:rsid w:val="00180DBD"/>
    <w:rsid w:val="001A0AA9"/>
    <w:rsid w:val="001B0C47"/>
    <w:rsid w:val="00221006"/>
    <w:rsid w:val="00295D92"/>
    <w:rsid w:val="002B3793"/>
    <w:rsid w:val="003228C6"/>
    <w:rsid w:val="00322E22"/>
    <w:rsid w:val="004135A3"/>
    <w:rsid w:val="004A5478"/>
    <w:rsid w:val="004B5E37"/>
    <w:rsid w:val="005206D3"/>
    <w:rsid w:val="005476ED"/>
    <w:rsid w:val="0057458F"/>
    <w:rsid w:val="006B02F8"/>
    <w:rsid w:val="0073468C"/>
    <w:rsid w:val="007E5E71"/>
    <w:rsid w:val="009C3069"/>
    <w:rsid w:val="009C55C1"/>
    <w:rsid w:val="00A1721F"/>
    <w:rsid w:val="00A32483"/>
    <w:rsid w:val="00A42CE3"/>
    <w:rsid w:val="00AD765A"/>
    <w:rsid w:val="00AE7BBA"/>
    <w:rsid w:val="00AF465C"/>
    <w:rsid w:val="00B13AA2"/>
    <w:rsid w:val="00B530D2"/>
    <w:rsid w:val="00C73570"/>
    <w:rsid w:val="00CB44FF"/>
    <w:rsid w:val="00DC41DF"/>
    <w:rsid w:val="00E167B4"/>
    <w:rsid w:val="00E36BCA"/>
    <w:rsid w:val="00E41F57"/>
    <w:rsid w:val="00ED12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7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462</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Baset</dc:creator>
  <cp:keywords/>
  <dc:description/>
  <cp:lastModifiedBy>Baset</cp:lastModifiedBy>
  <cp:revision>14</cp:revision>
  <dcterms:created xsi:type="dcterms:W3CDTF">2011-03-30T04:18:00Z</dcterms:created>
  <dcterms:modified xsi:type="dcterms:W3CDTF">2011-05-26T19:41:00Z</dcterms:modified>
</cp:coreProperties>
</file>